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9FEF" w14:textId="77777777" w:rsidR="00716E92" w:rsidRPr="00553F72" w:rsidRDefault="00716E92" w:rsidP="00553F72">
      <w:pPr>
        <w:spacing w:line="276" w:lineRule="auto"/>
        <w:jc w:val="both"/>
        <w:rPr>
          <w:rFonts w:asciiTheme="minorHAnsi" w:hAnsiTheme="minorHAnsi" w:cstheme="minorHAnsi"/>
          <w:sz w:val="22"/>
          <w:lang w:val="pl-PL"/>
        </w:rPr>
      </w:pPr>
    </w:p>
    <w:p w14:paraId="10529FF0" w14:textId="77777777" w:rsidR="007337CB" w:rsidRPr="00C10AD6" w:rsidRDefault="00946772" w:rsidP="00C25679">
      <w:pPr>
        <w:spacing w:after="160" w:line="256" w:lineRule="auto"/>
        <w:jc w:val="center"/>
        <w:rPr>
          <w:rFonts w:ascii="Calibri" w:eastAsia="SimSun" w:hAnsi="Calibri" w:cs="Calibri"/>
          <w:b/>
          <w:sz w:val="32"/>
          <w:szCs w:val="32"/>
          <w:shd w:val="clear" w:color="auto" w:fill="FFFFFF"/>
          <w:lang w:val="pl-PL"/>
        </w:rPr>
      </w:pPr>
      <w:r>
        <w:rPr>
          <w:rFonts w:ascii="Calibri" w:eastAsia="SimSun" w:hAnsi="Calibri" w:cs="Calibri"/>
          <w:b/>
          <w:sz w:val="32"/>
          <w:szCs w:val="32"/>
          <w:shd w:val="clear" w:color="auto" w:fill="FFFFFF"/>
          <w:lang w:val="pl-PL"/>
        </w:rPr>
        <w:t>Huawei prezentuje nowe flagowe</w:t>
      </w:r>
      <w:r w:rsidR="00CD66DF">
        <w:rPr>
          <w:rFonts w:ascii="Calibri" w:eastAsia="SimSun" w:hAnsi="Calibri" w:cs="Calibri"/>
          <w:b/>
          <w:sz w:val="32"/>
          <w:szCs w:val="32"/>
          <w:shd w:val="clear" w:color="auto" w:fill="FFFFFF"/>
          <w:lang w:val="pl-PL"/>
        </w:rPr>
        <w:t xml:space="preserve"> </w:t>
      </w:r>
      <w:r w:rsidR="000E0E17">
        <w:rPr>
          <w:rFonts w:ascii="Calibri" w:eastAsia="SimSun" w:hAnsi="Calibri" w:cs="Calibri"/>
          <w:b/>
          <w:sz w:val="32"/>
          <w:szCs w:val="32"/>
          <w:shd w:val="clear" w:color="auto" w:fill="FFFFFF"/>
          <w:lang w:val="pl-PL"/>
        </w:rPr>
        <w:t>tablet</w:t>
      </w:r>
      <w:r>
        <w:rPr>
          <w:rFonts w:ascii="Calibri" w:eastAsia="SimSun" w:hAnsi="Calibri" w:cs="Calibri"/>
          <w:b/>
          <w:sz w:val="32"/>
          <w:szCs w:val="32"/>
          <w:shd w:val="clear" w:color="auto" w:fill="FFFFFF"/>
          <w:lang w:val="pl-PL"/>
        </w:rPr>
        <w:t>y</w:t>
      </w:r>
      <w:r w:rsidR="00134262">
        <w:rPr>
          <w:rFonts w:ascii="Calibri" w:eastAsia="SimSun" w:hAnsi="Calibri" w:cs="Calibri"/>
          <w:b/>
          <w:sz w:val="32"/>
          <w:szCs w:val="32"/>
          <w:shd w:val="clear" w:color="auto" w:fill="FFFFFF"/>
          <w:lang w:val="pl-PL"/>
        </w:rPr>
        <w:t xml:space="preserve"> </w:t>
      </w:r>
      <w:r w:rsidR="00CD66DF">
        <w:rPr>
          <w:rFonts w:ascii="Calibri" w:eastAsia="SimSun" w:hAnsi="Calibri" w:cs="Calibri"/>
          <w:b/>
          <w:sz w:val="32"/>
          <w:szCs w:val="32"/>
          <w:shd w:val="clear" w:color="auto" w:fill="FFFFFF"/>
          <w:lang w:val="pl-PL"/>
        </w:rPr>
        <w:t xml:space="preserve">Huawei </w:t>
      </w:r>
      <w:r w:rsidR="00134262">
        <w:rPr>
          <w:rFonts w:ascii="Calibri" w:eastAsia="SimSun" w:hAnsi="Calibri" w:cs="Calibri"/>
          <w:b/>
          <w:sz w:val="32"/>
          <w:szCs w:val="32"/>
          <w:shd w:val="clear" w:color="auto" w:fill="FFFFFF"/>
          <w:lang w:val="pl-PL"/>
        </w:rPr>
        <w:t>MatePad Pro</w:t>
      </w:r>
      <w:r>
        <w:rPr>
          <w:rFonts w:ascii="Calibri" w:eastAsia="SimSun" w:hAnsi="Calibri" w:cs="Calibri"/>
          <w:b/>
          <w:sz w:val="32"/>
          <w:szCs w:val="32"/>
          <w:shd w:val="clear" w:color="auto" w:fill="FFFFFF"/>
          <w:lang w:val="pl-PL"/>
        </w:rPr>
        <w:t xml:space="preserve"> i MatePad 11 zasilane</w:t>
      </w:r>
      <w:r w:rsidR="00C25679">
        <w:rPr>
          <w:rFonts w:ascii="Calibri" w:eastAsia="SimSun" w:hAnsi="Calibri" w:cs="Calibri"/>
          <w:b/>
          <w:sz w:val="32"/>
          <w:szCs w:val="32"/>
          <w:shd w:val="clear" w:color="auto" w:fill="FFFFFF"/>
          <w:lang w:val="pl-PL"/>
        </w:rPr>
        <w:t xml:space="preserve"> HarmonyOS </w:t>
      </w:r>
    </w:p>
    <w:p w14:paraId="10529FF1" w14:textId="77777777" w:rsidR="00134262" w:rsidRDefault="00134262" w:rsidP="00E902D0">
      <w:pPr>
        <w:spacing w:line="276" w:lineRule="auto"/>
        <w:jc w:val="both"/>
        <w:rPr>
          <w:rFonts w:ascii="Calibri" w:eastAsia="SimSun" w:hAnsi="Calibri" w:cs="Times New Roman"/>
          <w:i/>
          <w:sz w:val="22"/>
          <w:lang w:val="pl-PL" w:eastAsia="zh-CN"/>
        </w:rPr>
      </w:pPr>
    </w:p>
    <w:p w14:paraId="10529FF2" w14:textId="5DC7FE15" w:rsidR="000E0E17" w:rsidRDefault="007337CB" w:rsidP="00E902D0">
      <w:pPr>
        <w:spacing w:line="276" w:lineRule="auto"/>
        <w:jc w:val="both"/>
        <w:rPr>
          <w:rFonts w:ascii="Calibri" w:eastAsia="SimSun" w:hAnsi="Calibri" w:cs="Times New Roman"/>
          <w:b/>
          <w:sz w:val="22"/>
          <w:lang w:val="pl-PL" w:eastAsia="zh-CN"/>
        </w:rPr>
      </w:pPr>
      <w:r>
        <w:rPr>
          <w:rFonts w:ascii="Calibri" w:eastAsia="SimSun" w:hAnsi="Calibri" w:cs="Times New Roman"/>
          <w:i/>
          <w:sz w:val="22"/>
          <w:lang w:val="pl-PL" w:eastAsia="zh-CN"/>
        </w:rPr>
        <w:t xml:space="preserve">Warszawa, </w:t>
      </w:r>
      <w:r w:rsidR="00134262">
        <w:rPr>
          <w:rFonts w:ascii="Calibri" w:eastAsia="SimSun" w:hAnsi="Calibri" w:cs="Times New Roman"/>
          <w:i/>
          <w:sz w:val="22"/>
          <w:lang w:val="pl-PL" w:eastAsia="zh-CN"/>
        </w:rPr>
        <w:t>4</w:t>
      </w:r>
      <w:r w:rsidR="00097DF3">
        <w:rPr>
          <w:rFonts w:ascii="Calibri" w:eastAsia="SimSun" w:hAnsi="Calibri" w:cs="Times New Roman"/>
          <w:i/>
          <w:sz w:val="22"/>
          <w:lang w:val="pl-PL" w:eastAsia="zh-CN"/>
        </w:rPr>
        <w:t xml:space="preserve"> czerwca</w:t>
      </w:r>
      <w:r w:rsidR="006F0027">
        <w:rPr>
          <w:rFonts w:ascii="Calibri" w:eastAsia="SimSun" w:hAnsi="Calibri" w:cs="Times New Roman"/>
          <w:i/>
          <w:sz w:val="22"/>
          <w:lang w:val="pl-PL" w:eastAsia="zh-CN"/>
        </w:rPr>
        <w:t xml:space="preserve"> 2021 </w:t>
      </w:r>
      <w:r w:rsidRPr="0001608E">
        <w:rPr>
          <w:rFonts w:ascii="Calibri" w:eastAsia="SimSun" w:hAnsi="Calibri" w:cs="Times New Roman"/>
          <w:i/>
          <w:sz w:val="22"/>
          <w:lang w:val="pl-PL" w:eastAsia="zh-CN"/>
        </w:rPr>
        <w:t>–</w:t>
      </w:r>
      <w:r w:rsidR="00134262">
        <w:rPr>
          <w:rFonts w:ascii="Calibri" w:eastAsia="SimSun" w:hAnsi="Calibri" w:cs="Times New Roman"/>
          <w:b/>
          <w:sz w:val="22"/>
          <w:lang w:val="pl-PL" w:eastAsia="zh-CN"/>
        </w:rPr>
        <w:t xml:space="preserve"> </w:t>
      </w:r>
      <w:r w:rsidR="00465AE3">
        <w:rPr>
          <w:rFonts w:ascii="Calibri" w:eastAsia="SimSun" w:hAnsi="Calibri" w:cs="Times New Roman"/>
          <w:b/>
          <w:sz w:val="22"/>
          <w:lang w:val="pl-PL" w:eastAsia="zh-CN"/>
        </w:rPr>
        <w:t xml:space="preserve">Podczas globalnej premiery 2 czerwca, </w:t>
      </w:r>
      <w:r w:rsidR="00B336CA">
        <w:rPr>
          <w:rFonts w:ascii="Calibri" w:eastAsia="SimSun" w:hAnsi="Calibri" w:cs="Times New Roman"/>
          <w:b/>
          <w:sz w:val="22"/>
          <w:lang w:val="pl-PL" w:eastAsia="zh-CN"/>
        </w:rPr>
        <w:t xml:space="preserve">Huawei zaprezentował </w:t>
      </w:r>
      <w:r w:rsidR="00946772">
        <w:rPr>
          <w:rFonts w:ascii="Calibri" w:eastAsia="SimSun" w:hAnsi="Calibri" w:cs="Times New Roman"/>
          <w:b/>
          <w:sz w:val="22"/>
          <w:lang w:val="pl-PL" w:eastAsia="zh-CN"/>
        </w:rPr>
        <w:t xml:space="preserve">dwa nowe tablety działające w oparciu o HarmonyOS – </w:t>
      </w:r>
      <w:r w:rsidR="00134262">
        <w:rPr>
          <w:rFonts w:ascii="Calibri" w:eastAsia="SimSun" w:hAnsi="Calibri" w:cs="Times New Roman"/>
          <w:b/>
          <w:sz w:val="22"/>
          <w:lang w:val="pl-PL" w:eastAsia="zh-CN"/>
        </w:rPr>
        <w:t>MatePad Pro</w:t>
      </w:r>
      <w:r w:rsidR="00946772">
        <w:rPr>
          <w:rFonts w:ascii="Calibri" w:eastAsia="SimSun" w:hAnsi="Calibri" w:cs="Times New Roman"/>
          <w:b/>
          <w:sz w:val="22"/>
          <w:lang w:val="pl-PL" w:eastAsia="zh-CN"/>
        </w:rPr>
        <w:t xml:space="preserve"> i MatePad 11.</w:t>
      </w:r>
      <w:r w:rsidR="008D1542">
        <w:rPr>
          <w:rFonts w:ascii="Calibri" w:eastAsia="SimSun" w:hAnsi="Calibri" w:cs="Times New Roman"/>
          <w:b/>
          <w:sz w:val="22"/>
          <w:lang w:val="pl-PL" w:eastAsia="zh-CN"/>
        </w:rPr>
        <w:t xml:space="preserve"> </w:t>
      </w:r>
      <w:r w:rsidR="00946772">
        <w:rPr>
          <w:rFonts w:ascii="Calibri" w:eastAsia="SimSun" w:hAnsi="Calibri" w:cs="Times New Roman"/>
          <w:b/>
          <w:sz w:val="22"/>
          <w:lang w:val="pl-PL" w:eastAsia="zh-CN"/>
        </w:rPr>
        <w:t>MatePad Pro</w:t>
      </w:r>
      <w:r w:rsidR="00134262">
        <w:rPr>
          <w:rFonts w:ascii="Calibri" w:eastAsia="SimSun" w:hAnsi="Calibri" w:cs="Times New Roman"/>
          <w:b/>
          <w:sz w:val="22"/>
          <w:lang w:val="pl-PL" w:eastAsia="zh-CN"/>
        </w:rPr>
        <w:t xml:space="preserve"> to </w:t>
      </w:r>
      <w:r w:rsidR="00946772">
        <w:rPr>
          <w:rFonts w:ascii="Calibri" w:eastAsia="SimSun" w:hAnsi="Calibri" w:cs="Times New Roman"/>
          <w:b/>
          <w:sz w:val="22"/>
          <w:lang w:val="pl-PL" w:eastAsia="zh-CN"/>
        </w:rPr>
        <w:t xml:space="preserve">potężne </w:t>
      </w:r>
      <w:r w:rsidR="00134262">
        <w:rPr>
          <w:rFonts w:ascii="Calibri" w:eastAsia="SimSun" w:hAnsi="Calibri" w:cs="Times New Roman"/>
          <w:b/>
          <w:sz w:val="22"/>
          <w:lang w:val="pl-PL" w:eastAsia="zh-CN"/>
        </w:rPr>
        <w:t xml:space="preserve">urządzenie </w:t>
      </w:r>
      <w:r w:rsidR="00946772">
        <w:rPr>
          <w:rFonts w:ascii="Calibri" w:eastAsia="SimSun" w:hAnsi="Calibri" w:cs="Times New Roman"/>
          <w:b/>
          <w:sz w:val="22"/>
          <w:lang w:val="pl-PL" w:eastAsia="zh-CN"/>
        </w:rPr>
        <w:t xml:space="preserve">klasy premium </w:t>
      </w:r>
      <w:r w:rsidR="00134262">
        <w:rPr>
          <w:rFonts w:ascii="Calibri" w:eastAsia="SimSun" w:hAnsi="Calibri" w:cs="Times New Roman"/>
          <w:b/>
          <w:sz w:val="22"/>
          <w:lang w:val="pl-PL" w:eastAsia="zh-CN"/>
        </w:rPr>
        <w:t xml:space="preserve">do pracy mobilnej, które zostało wyposażone w zaawansowany procesor </w:t>
      </w:r>
      <w:r w:rsidR="00134262" w:rsidRPr="00134262">
        <w:rPr>
          <w:rFonts w:ascii="Calibri" w:eastAsia="SimSun" w:hAnsi="Calibri" w:cs="Times New Roman"/>
          <w:b/>
          <w:sz w:val="22"/>
          <w:lang w:val="pl-PL" w:eastAsia="zh-CN"/>
        </w:rPr>
        <w:t xml:space="preserve">Kirin 9000E </w:t>
      </w:r>
      <w:r w:rsidR="00134262">
        <w:rPr>
          <w:rFonts w:ascii="Calibri" w:eastAsia="SimSun" w:hAnsi="Calibri" w:cs="Times New Roman"/>
          <w:b/>
          <w:sz w:val="22"/>
          <w:lang w:val="pl-PL" w:eastAsia="zh-CN"/>
        </w:rPr>
        <w:t>oraz</w:t>
      </w:r>
      <w:r w:rsidR="00465AE3">
        <w:rPr>
          <w:rFonts w:ascii="Calibri" w:eastAsia="SimSun" w:hAnsi="Calibri" w:cs="Times New Roman"/>
          <w:b/>
          <w:sz w:val="22"/>
          <w:lang w:val="pl-PL" w:eastAsia="zh-CN"/>
        </w:rPr>
        <w:t xml:space="preserve"> </w:t>
      </w:r>
      <w:r w:rsidR="00134262">
        <w:rPr>
          <w:rFonts w:ascii="Calibri" w:eastAsia="SimSun" w:hAnsi="Calibri" w:cs="Times New Roman"/>
          <w:b/>
          <w:sz w:val="22"/>
          <w:lang w:val="pl-PL" w:eastAsia="zh-CN"/>
        </w:rPr>
        <w:t xml:space="preserve">12,6-calowy ekran FullView OLED. </w:t>
      </w:r>
      <w:r w:rsidR="00946772">
        <w:rPr>
          <w:rFonts w:ascii="Calibri" w:eastAsia="SimSun" w:hAnsi="Calibri" w:cs="Times New Roman"/>
          <w:b/>
          <w:sz w:val="22"/>
          <w:lang w:val="pl-PL" w:eastAsia="zh-CN"/>
        </w:rPr>
        <w:t>Natomiast MatePad 11 został wyposażony w wyświetlacz obsługujący częstotliwość odświeżania 120 Hz</w:t>
      </w:r>
      <w:r w:rsidR="00465AE3">
        <w:rPr>
          <w:rFonts w:ascii="Calibri" w:eastAsia="SimSun" w:hAnsi="Calibri" w:cs="Times New Roman"/>
          <w:b/>
          <w:sz w:val="22"/>
          <w:lang w:val="pl-PL" w:eastAsia="zh-CN"/>
        </w:rPr>
        <w:t>,</w:t>
      </w:r>
      <w:r w:rsidR="00BC59FF">
        <w:rPr>
          <w:rFonts w:ascii="Calibri" w:eastAsia="SimSun" w:hAnsi="Calibri" w:cs="Times New Roman"/>
          <w:b/>
          <w:sz w:val="22"/>
          <w:lang w:val="pl-PL" w:eastAsia="zh-CN"/>
        </w:rPr>
        <w:t xml:space="preserve"> zapewniający płynniejszy obraz </w:t>
      </w:r>
      <w:r w:rsidR="00465AE3">
        <w:rPr>
          <w:rFonts w:ascii="Calibri" w:eastAsia="SimSun" w:hAnsi="Calibri" w:cs="Times New Roman"/>
          <w:b/>
          <w:sz w:val="22"/>
          <w:lang w:val="pl-PL" w:eastAsia="zh-CN"/>
        </w:rPr>
        <w:t>i lepszą responsywność ekranu na dotyk</w:t>
      </w:r>
      <w:r w:rsidR="006821C4">
        <w:rPr>
          <w:rFonts w:ascii="Calibri" w:eastAsia="SimSun" w:hAnsi="Calibri" w:cs="Times New Roman"/>
          <w:b/>
          <w:sz w:val="22"/>
          <w:lang w:val="pl-PL" w:eastAsia="zh-CN"/>
        </w:rPr>
        <w:t xml:space="preserve">. </w:t>
      </w:r>
      <w:r w:rsidR="000E0E17">
        <w:rPr>
          <w:rFonts w:ascii="Calibri" w:eastAsia="SimSun" w:hAnsi="Calibri" w:cs="Times New Roman"/>
          <w:b/>
          <w:sz w:val="22"/>
          <w:lang w:val="pl-PL" w:eastAsia="zh-CN"/>
        </w:rPr>
        <w:t>Dzięki zastosowaniu HarmonyOS</w:t>
      </w:r>
      <w:r w:rsidR="00946772">
        <w:rPr>
          <w:rFonts w:ascii="Calibri" w:eastAsia="SimSun" w:hAnsi="Calibri" w:cs="Times New Roman"/>
          <w:b/>
          <w:sz w:val="22"/>
          <w:lang w:val="pl-PL" w:eastAsia="zh-CN"/>
        </w:rPr>
        <w:t xml:space="preserve"> </w:t>
      </w:r>
      <w:r w:rsidR="0006420B">
        <w:rPr>
          <w:rFonts w:ascii="Calibri" w:eastAsia="SimSun" w:hAnsi="Calibri" w:cs="Times New Roman"/>
          <w:b/>
          <w:sz w:val="22"/>
          <w:lang w:val="pl-PL" w:eastAsia="zh-CN"/>
        </w:rPr>
        <w:br/>
      </w:r>
      <w:r w:rsidR="00946772">
        <w:rPr>
          <w:rFonts w:ascii="Calibri" w:eastAsia="SimSun" w:hAnsi="Calibri" w:cs="Times New Roman"/>
          <w:b/>
          <w:sz w:val="22"/>
          <w:lang w:val="pl-PL" w:eastAsia="zh-CN"/>
        </w:rPr>
        <w:t>w</w:t>
      </w:r>
      <w:r w:rsidR="000E0E17">
        <w:rPr>
          <w:rFonts w:ascii="Calibri" w:eastAsia="SimSun" w:hAnsi="Calibri" w:cs="Times New Roman"/>
          <w:b/>
          <w:sz w:val="22"/>
          <w:lang w:val="pl-PL" w:eastAsia="zh-CN"/>
        </w:rPr>
        <w:t xml:space="preserve"> MatePad Pro</w:t>
      </w:r>
      <w:r w:rsidR="00946772">
        <w:rPr>
          <w:rFonts w:ascii="Calibri" w:eastAsia="SimSun" w:hAnsi="Calibri" w:cs="Times New Roman"/>
          <w:b/>
          <w:sz w:val="22"/>
          <w:lang w:val="pl-PL" w:eastAsia="zh-CN"/>
        </w:rPr>
        <w:t xml:space="preserve"> i MatePad 11, urządzenia zyskały</w:t>
      </w:r>
      <w:r w:rsidR="000E0E17">
        <w:rPr>
          <w:rFonts w:ascii="Calibri" w:eastAsia="SimSun" w:hAnsi="Calibri" w:cs="Times New Roman"/>
          <w:b/>
          <w:sz w:val="22"/>
          <w:lang w:val="pl-PL" w:eastAsia="zh-CN"/>
        </w:rPr>
        <w:t xml:space="preserve"> nowe, przydatne w wielozadaniowej pracy funkcjonalności i nowe możliwości współpracy ze sparowanym</w:t>
      </w:r>
      <w:r w:rsidR="00946772">
        <w:rPr>
          <w:rFonts w:ascii="Calibri" w:eastAsia="SimSun" w:hAnsi="Calibri" w:cs="Times New Roman"/>
          <w:b/>
          <w:sz w:val="22"/>
          <w:lang w:val="pl-PL" w:eastAsia="zh-CN"/>
        </w:rPr>
        <w:t>i</w:t>
      </w:r>
      <w:r w:rsidR="000E0E17">
        <w:rPr>
          <w:rFonts w:ascii="Calibri" w:eastAsia="SimSun" w:hAnsi="Calibri" w:cs="Times New Roman"/>
          <w:b/>
          <w:sz w:val="22"/>
          <w:lang w:val="pl-PL" w:eastAsia="zh-CN"/>
        </w:rPr>
        <w:t xml:space="preserve"> urządzeniami, takimi jak laptop.</w:t>
      </w:r>
    </w:p>
    <w:p w14:paraId="10529FF3" w14:textId="77777777" w:rsidR="000E0E17" w:rsidRDefault="000E0E17" w:rsidP="00E902D0">
      <w:pPr>
        <w:spacing w:line="276" w:lineRule="auto"/>
        <w:jc w:val="both"/>
        <w:rPr>
          <w:rFonts w:ascii="Calibri" w:eastAsia="SimSun" w:hAnsi="Calibri" w:cs="Times New Roman"/>
          <w:b/>
          <w:sz w:val="22"/>
          <w:lang w:val="pl-PL" w:eastAsia="zh-CN"/>
        </w:rPr>
      </w:pPr>
    </w:p>
    <w:p w14:paraId="10529FF4" w14:textId="77777777" w:rsidR="00742FB5" w:rsidRDefault="00465AE3" w:rsidP="000E0E17">
      <w:pPr>
        <w:suppressAutoHyphens/>
        <w:spacing w:line="276" w:lineRule="auto"/>
        <w:jc w:val="both"/>
        <w:rPr>
          <w:rFonts w:asciiTheme="minorHAnsi" w:hAnsiTheme="minorHAnsi" w:cstheme="minorHAnsi"/>
          <w:sz w:val="22"/>
          <w:shd w:val="clear" w:color="auto" w:fill="FFFFFF"/>
          <w:lang w:val="pl-PL"/>
        </w:rPr>
      </w:pPr>
      <w:r>
        <w:rPr>
          <w:rFonts w:asciiTheme="minorHAnsi" w:hAnsiTheme="minorHAnsi" w:cstheme="minorHAnsi"/>
          <w:sz w:val="22"/>
          <w:shd w:val="clear" w:color="auto" w:fill="FFFFFF"/>
          <w:lang w:val="pl-PL"/>
        </w:rPr>
        <w:t>Nowe tablety zostały pokazane</w:t>
      </w:r>
      <w:r w:rsidR="000E0E17">
        <w:rPr>
          <w:rFonts w:asciiTheme="minorHAnsi" w:hAnsiTheme="minorHAnsi" w:cstheme="minorHAnsi"/>
          <w:sz w:val="22"/>
          <w:shd w:val="clear" w:color="auto" w:fill="FFFFFF"/>
          <w:lang w:val="pl-PL"/>
        </w:rPr>
        <w:t xml:space="preserve"> obok nowości </w:t>
      </w:r>
      <w:r>
        <w:rPr>
          <w:rFonts w:asciiTheme="minorHAnsi" w:hAnsiTheme="minorHAnsi" w:cstheme="minorHAnsi"/>
          <w:sz w:val="22"/>
          <w:shd w:val="clear" w:color="auto" w:fill="FFFFFF"/>
          <w:lang w:val="pl-PL"/>
        </w:rPr>
        <w:t xml:space="preserve">Huawei </w:t>
      </w:r>
      <w:r w:rsidR="000E0E17">
        <w:rPr>
          <w:rFonts w:asciiTheme="minorHAnsi" w:hAnsiTheme="minorHAnsi" w:cstheme="minorHAnsi"/>
          <w:sz w:val="22"/>
          <w:shd w:val="clear" w:color="auto" w:fill="FFFFFF"/>
          <w:lang w:val="pl-PL"/>
        </w:rPr>
        <w:t>z innych kategorii produktowych, takich jak smartwatche z</w:t>
      </w:r>
      <w:r w:rsidR="004A158E">
        <w:rPr>
          <w:rFonts w:asciiTheme="minorHAnsi" w:hAnsiTheme="minorHAnsi" w:cstheme="minorHAnsi"/>
          <w:sz w:val="22"/>
          <w:shd w:val="clear" w:color="auto" w:fill="FFFFFF"/>
          <w:lang w:val="pl-PL"/>
        </w:rPr>
        <w:t xml:space="preserve"> flagowej </w:t>
      </w:r>
      <w:r w:rsidR="000E0E17">
        <w:rPr>
          <w:rFonts w:asciiTheme="minorHAnsi" w:hAnsiTheme="minorHAnsi" w:cstheme="minorHAnsi"/>
          <w:sz w:val="22"/>
          <w:shd w:val="clear" w:color="auto" w:fill="FFFFFF"/>
          <w:lang w:val="pl-PL"/>
        </w:rPr>
        <w:t>serii Watch 3, bezprzewodowe słuchawki FreeBuds 4 oraz pierwsze monitor</w:t>
      </w:r>
      <w:r w:rsidR="004A158E">
        <w:rPr>
          <w:rFonts w:asciiTheme="minorHAnsi" w:hAnsiTheme="minorHAnsi" w:cstheme="minorHAnsi"/>
          <w:sz w:val="22"/>
          <w:shd w:val="clear" w:color="auto" w:fill="FFFFFF"/>
          <w:lang w:val="pl-PL"/>
        </w:rPr>
        <w:t>y klasy premium</w:t>
      </w:r>
      <w:r>
        <w:rPr>
          <w:rFonts w:asciiTheme="minorHAnsi" w:hAnsiTheme="minorHAnsi" w:cstheme="minorHAnsi"/>
          <w:sz w:val="22"/>
          <w:shd w:val="clear" w:color="auto" w:fill="FFFFFF"/>
          <w:lang w:val="pl-PL"/>
        </w:rPr>
        <w:t xml:space="preserve"> </w:t>
      </w:r>
      <w:r w:rsidR="000E0E17">
        <w:rPr>
          <w:rFonts w:asciiTheme="minorHAnsi" w:hAnsiTheme="minorHAnsi" w:cstheme="minorHAnsi"/>
          <w:sz w:val="22"/>
          <w:shd w:val="clear" w:color="auto" w:fill="FFFFFF"/>
          <w:lang w:val="pl-PL"/>
        </w:rPr>
        <w:t xml:space="preserve">– MateView oraz MateView GT. </w:t>
      </w:r>
    </w:p>
    <w:p w14:paraId="10529FF5" w14:textId="77777777" w:rsidR="000E0E17" w:rsidRDefault="000E0E17" w:rsidP="00E902D0">
      <w:pPr>
        <w:spacing w:line="276" w:lineRule="auto"/>
        <w:jc w:val="both"/>
        <w:rPr>
          <w:rFonts w:ascii="Calibri" w:eastAsia="SimSun" w:hAnsi="Calibri" w:cs="Times New Roman"/>
          <w:b/>
          <w:sz w:val="22"/>
          <w:lang w:val="pl-PL" w:eastAsia="zh-CN"/>
        </w:rPr>
      </w:pPr>
    </w:p>
    <w:p w14:paraId="10529FF6" w14:textId="77777777" w:rsidR="000E0E17" w:rsidRDefault="004A158E" w:rsidP="00E902D0">
      <w:pPr>
        <w:spacing w:line="276" w:lineRule="auto"/>
        <w:jc w:val="both"/>
        <w:rPr>
          <w:rFonts w:ascii="Calibri" w:eastAsia="SimSun" w:hAnsi="Calibri" w:cs="Times New Roman"/>
          <w:b/>
          <w:sz w:val="22"/>
          <w:lang w:val="pl-PL" w:eastAsia="zh-CN"/>
        </w:rPr>
      </w:pPr>
      <w:r>
        <w:rPr>
          <w:rFonts w:ascii="Calibri" w:eastAsia="SimSun" w:hAnsi="Calibri" w:cs="Times New Roman"/>
          <w:b/>
          <w:sz w:val="22"/>
          <w:lang w:val="pl-PL" w:eastAsia="zh-CN"/>
        </w:rPr>
        <w:t>MatePad Pro – p</w:t>
      </w:r>
      <w:r w:rsidR="000E0E17">
        <w:rPr>
          <w:rFonts w:ascii="Calibri" w:eastAsia="SimSun" w:hAnsi="Calibri" w:cs="Times New Roman"/>
          <w:b/>
          <w:sz w:val="22"/>
          <w:lang w:val="pl-PL" w:eastAsia="zh-CN"/>
        </w:rPr>
        <w:t>otężny procesor i wysokiej jakości ekran</w:t>
      </w:r>
    </w:p>
    <w:p w14:paraId="10529FF7" w14:textId="3D2B6D3C" w:rsidR="000E0E17" w:rsidRPr="000E0E17" w:rsidRDefault="00BA43E2" w:rsidP="000E0E17">
      <w:pPr>
        <w:spacing w:line="276" w:lineRule="auto"/>
        <w:jc w:val="both"/>
        <w:rPr>
          <w:rFonts w:ascii="Calibri" w:eastAsia="SimSun" w:hAnsi="Calibri" w:cs="Times New Roman"/>
          <w:sz w:val="22"/>
          <w:lang w:val="pl-PL" w:eastAsia="zh-CN"/>
        </w:rPr>
      </w:pPr>
      <w:r w:rsidRPr="007C7887">
        <w:rPr>
          <w:rFonts w:asciiTheme="minorHAnsi" w:hAnsiTheme="minorHAnsi" w:cstheme="minorHAnsi"/>
          <w:bCs/>
          <w:color w:val="000000" w:themeColor="text1"/>
          <w:sz w:val="22"/>
          <w:lang w:val="pl-PL"/>
        </w:rPr>
        <w:t>Sercem</w:t>
      </w:r>
      <w:r>
        <w:rPr>
          <w:rFonts w:asciiTheme="minorHAnsi" w:hAnsiTheme="minorHAnsi" w:cstheme="minorHAnsi"/>
          <w:bCs/>
          <w:color w:val="000000" w:themeColor="text1"/>
          <w:sz w:val="22"/>
          <w:lang w:val="pl-PL"/>
        </w:rPr>
        <w:t xml:space="preserve"> nowego</w:t>
      </w:r>
      <w:r w:rsidRPr="007C7887">
        <w:rPr>
          <w:rFonts w:asciiTheme="minorHAnsi" w:hAnsiTheme="minorHAnsi" w:cstheme="minorHAnsi"/>
          <w:bCs/>
          <w:color w:val="000000" w:themeColor="text1"/>
          <w:sz w:val="22"/>
          <w:lang w:val="pl-PL"/>
        </w:rPr>
        <w:t xml:space="preserve"> </w:t>
      </w:r>
      <w:r>
        <w:rPr>
          <w:rFonts w:asciiTheme="minorHAnsi" w:hAnsiTheme="minorHAnsi" w:cstheme="minorHAnsi"/>
          <w:bCs/>
          <w:color w:val="000000" w:themeColor="text1"/>
          <w:sz w:val="22"/>
          <w:lang w:val="pl-PL"/>
        </w:rPr>
        <w:t>Huawei MatePad Pro</w:t>
      </w:r>
      <w:r w:rsidRPr="007C7887">
        <w:rPr>
          <w:rFonts w:asciiTheme="minorHAnsi" w:hAnsiTheme="minorHAnsi" w:cstheme="minorHAnsi"/>
          <w:bCs/>
          <w:color w:val="000000" w:themeColor="text1"/>
          <w:sz w:val="22"/>
          <w:lang w:val="pl-PL"/>
        </w:rPr>
        <w:t xml:space="preserve"> jest </w:t>
      </w:r>
      <w:r>
        <w:rPr>
          <w:rFonts w:asciiTheme="minorHAnsi" w:hAnsiTheme="minorHAnsi" w:cstheme="minorHAnsi"/>
          <w:bCs/>
          <w:color w:val="000000" w:themeColor="text1"/>
          <w:sz w:val="22"/>
          <w:lang w:val="pl-PL"/>
        </w:rPr>
        <w:t xml:space="preserve">procesor Kirin 9000E. </w:t>
      </w:r>
      <w:r w:rsidR="000E0E17" w:rsidRPr="000E0E17">
        <w:rPr>
          <w:rFonts w:ascii="Calibri" w:eastAsia="SimSun" w:hAnsi="Calibri" w:cs="Times New Roman"/>
          <w:sz w:val="22"/>
          <w:lang w:val="pl-PL" w:eastAsia="zh-CN"/>
        </w:rPr>
        <w:t xml:space="preserve">Nowy tablet został wyposażony </w:t>
      </w:r>
      <w:r w:rsidR="00441104">
        <w:rPr>
          <w:rFonts w:ascii="Calibri" w:eastAsia="SimSun" w:hAnsi="Calibri" w:cs="Times New Roman"/>
          <w:sz w:val="22"/>
          <w:lang w:val="pl-PL" w:eastAsia="zh-CN"/>
        </w:rPr>
        <w:br/>
      </w:r>
      <w:r w:rsidR="000E0E17" w:rsidRPr="000E0E17">
        <w:rPr>
          <w:rFonts w:ascii="Calibri" w:eastAsia="SimSun" w:hAnsi="Calibri" w:cs="Times New Roman"/>
          <w:sz w:val="22"/>
          <w:lang w:val="pl-PL" w:eastAsia="zh-CN"/>
        </w:rPr>
        <w:t>w 12,6-c</w:t>
      </w:r>
      <w:r w:rsidR="00A03486">
        <w:rPr>
          <w:rFonts w:ascii="Calibri" w:eastAsia="SimSun" w:hAnsi="Calibri" w:cs="Times New Roman"/>
          <w:sz w:val="22"/>
          <w:lang w:val="pl-PL" w:eastAsia="zh-CN"/>
        </w:rPr>
        <w:t>alowy wyświetlacz OLED FullView</w:t>
      </w:r>
      <w:r w:rsidR="000E0E17" w:rsidRPr="000E0E17">
        <w:rPr>
          <w:rFonts w:ascii="Calibri" w:eastAsia="SimSun" w:hAnsi="Calibri" w:cs="Times New Roman"/>
          <w:sz w:val="22"/>
          <w:lang w:val="pl-PL" w:eastAsia="zh-CN"/>
        </w:rPr>
        <w:t xml:space="preserve"> o proporcjach 16:10 i wąskich ramkach o grubości zaledwie 5,6 mm. Wyświetlacz urządzenia wyróżnia się wysokim współczynnikiem kontrastu</w:t>
      </w:r>
      <w:r w:rsidR="00441104">
        <w:rPr>
          <w:rFonts w:ascii="Calibri" w:eastAsia="SimSun" w:hAnsi="Calibri" w:cs="Times New Roman"/>
          <w:sz w:val="22"/>
          <w:lang w:val="pl-PL" w:eastAsia="zh-CN"/>
        </w:rPr>
        <w:t>,</w:t>
      </w:r>
      <w:r w:rsidR="000E0E17" w:rsidRPr="000E0E17">
        <w:rPr>
          <w:rFonts w:ascii="Calibri" w:eastAsia="SimSun" w:hAnsi="Calibri" w:cs="Times New Roman"/>
          <w:sz w:val="22"/>
          <w:lang w:val="pl-PL" w:eastAsia="zh-CN"/>
        </w:rPr>
        <w:t xml:space="preserve"> wynoszącym 1000000:1 oraz odwzorowaniem szero</w:t>
      </w:r>
      <w:r w:rsidR="00A03486">
        <w:rPr>
          <w:rFonts w:ascii="Calibri" w:eastAsia="SimSun" w:hAnsi="Calibri" w:cs="Times New Roman"/>
          <w:sz w:val="22"/>
          <w:lang w:val="pl-PL" w:eastAsia="zh-CN"/>
        </w:rPr>
        <w:t>kiej</w:t>
      </w:r>
      <w:r w:rsidR="000E0E17" w:rsidRPr="000E0E17">
        <w:rPr>
          <w:rFonts w:ascii="Calibri" w:eastAsia="SimSun" w:hAnsi="Calibri" w:cs="Times New Roman"/>
          <w:sz w:val="22"/>
          <w:lang w:val="pl-PL" w:eastAsia="zh-CN"/>
        </w:rPr>
        <w:t xml:space="preserve"> gamy kolorów DCI-P3, co pozwala na uzyskanie lepiej zdefiniowanych i realistycznych detali. Co więcej, nowy MatePad Pro ma ocenę dokładności kolorów ofE &lt; 0,5, co jest osiągane tylko przez niektóre profesjonalne monitory, czyniąc go doskonałym </w:t>
      </w:r>
      <w:r w:rsidR="000E0E17">
        <w:rPr>
          <w:rFonts w:ascii="Calibri" w:eastAsia="SimSun" w:hAnsi="Calibri" w:cs="Times New Roman"/>
          <w:sz w:val="22"/>
          <w:lang w:val="pl-PL" w:eastAsia="zh-CN"/>
        </w:rPr>
        <w:t>przenośnym drugim monitorem, na przykład dla grafików</w:t>
      </w:r>
      <w:r w:rsidR="000E0E17" w:rsidRPr="000E0E17">
        <w:rPr>
          <w:rFonts w:ascii="Calibri" w:eastAsia="SimSun" w:hAnsi="Calibri" w:cs="Times New Roman"/>
          <w:sz w:val="22"/>
          <w:lang w:val="pl-PL" w:eastAsia="zh-CN"/>
        </w:rPr>
        <w:t>. Dzięki technologii redukcji niebieskiego światła, Huawei MatePad Pro jest pierwszym na świecie tabletem, który przeszedł szereg rygorystycznych testów i otrzymał certyfikat TÜV Rheinland Full Care Display 2.0.</w:t>
      </w:r>
    </w:p>
    <w:p w14:paraId="10529FF8" w14:textId="77777777" w:rsidR="00BA43E2" w:rsidRDefault="00BA43E2" w:rsidP="000E0E17">
      <w:pPr>
        <w:spacing w:line="276" w:lineRule="auto"/>
        <w:jc w:val="both"/>
        <w:rPr>
          <w:rFonts w:ascii="Calibri" w:eastAsia="SimSun" w:hAnsi="Calibri" w:cs="Times New Roman"/>
          <w:b/>
          <w:sz w:val="22"/>
          <w:lang w:val="pl-PL" w:eastAsia="zh-CN"/>
        </w:rPr>
      </w:pPr>
    </w:p>
    <w:p w14:paraId="10529FF9" w14:textId="77777777" w:rsidR="00134262" w:rsidRDefault="00BA43E2" w:rsidP="000E0E17">
      <w:pPr>
        <w:spacing w:line="276" w:lineRule="auto"/>
        <w:jc w:val="both"/>
        <w:rPr>
          <w:rFonts w:ascii="Calibri" w:eastAsia="SimSun" w:hAnsi="Calibri" w:cs="Times New Roman"/>
          <w:sz w:val="22"/>
          <w:lang w:val="pl-PL" w:eastAsia="zh-CN"/>
        </w:rPr>
      </w:pPr>
      <w:r w:rsidRPr="00BA43E2">
        <w:rPr>
          <w:rFonts w:ascii="Calibri" w:eastAsia="SimSun" w:hAnsi="Calibri" w:cs="Times New Roman"/>
          <w:sz w:val="22"/>
          <w:lang w:val="pl-PL" w:eastAsia="zh-CN"/>
        </w:rPr>
        <w:t xml:space="preserve">Nowy </w:t>
      </w:r>
      <w:r w:rsidR="000E0E17" w:rsidRPr="00BA43E2">
        <w:rPr>
          <w:rFonts w:ascii="Calibri" w:eastAsia="SimSun" w:hAnsi="Calibri" w:cs="Times New Roman"/>
          <w:sz w:val="22"/>
          <w:lang w:val="pl-PL" w:eastAsia="zh-CN"/>
        </w:rPr>
        <w:t xml:space="preserve">MatePad </w:t>
      </w:r>
      <w:r w:rsidR="00A03486">
        <w:rPr>
          <w:rFonts w:ascii="Calibri" w:eastAsia="SimSun" w:hAnsi="Calibri" w:cs="Times New Roman"/>
          <w:sz w:val="22"/>
          <w:lang w:val="pl-PL" w:eastAsia="zh-CN"/>
        </w:rPr>
        <w:t>Pro został wyposażony w system</w:t>
      </w:r>
      <w:r w:rsidRPr="00BA43E2">
        <w:rPr>
          <w:rFonts w:ascii="Calibri" w:eastAsia="SimSun" w:hAnsi="Calibri" w:cs="Times New Roman"/>
          <w:sz w:val="22"/>
          <w:lang w:val="pl-PL" w:eastAsia="zh-CN"/>
        </w:rPr>
        <w:t xml:space="preserve"> dźwięko</w:t>
      </w:r>
      <w:r w:rsidR="00F84AA5">
        <w:rPr>
          <w:rFonts w:ascii="Calibri" w:eastAsia="SimSun" w:hAnsi="Calibri" w:cs="Times New Roman"/>
          <w:sz w:val="22"/>
          <w:lang w:val="pl-PL" w:eastAsia="zh-CN"/>
        </w:rPr>
        <w:t xml:space="preserve">wy złożony z aż ośmiu głośników </w:t>
      </w:r>
      <w:r w:rsidR="000E0E17" w:rsidRPr="00BA43E2">
        <w:rPr>
          <w:rFonts w:ascii="Calibri" w:eastAsia="SimSun" w:hAnsi="Calibri" w:cs="Times New Roman"/>
          <w:sz w:val="22"/>
          <w:lang w:val="pl-PL" w:eastAsia="zh-CN"/>
        </w:rPr>
        <w:t>wysokotonowych i niskotonowych o dużej amplitudzie, aby zapewnić konsumentom jak najwyższe wrażenia multimedialne.</w:t>
      </w:r>
    </w:p>
    <w:p w14:paraId="10529FFA" w14:textId="77777777" w:rsidR="00EB5FE1" w:rsidRDefault="00EB5FE1" w:rsidP="000E0E17">
      <w:pPr>
        <w:spacing w:line="276" w:lineRule="auto"/>
        <w:jc w:val="both"/>
        <w:rPr>
          <w:rFonts w:ascii="Calibri" w:eastAsia="SimSun" w:hAnsi="Calibri" w:cs="Times New Roman"/>
          <w:sz w:val="22"/>
          <w:lang w:val="pl-PL" w:eastAsia="zh-CN"/>
        </w:rPr>
      </w:pPr>
    </w:p>
    <w:p w14:paraId="10529FFB" w14:textId="77777777" w:rsidR="00EB5FE1" w:rsidRDefault="00EB5FE1" w:rsidP="00EB5FE1">
      <w:pPr>
        <w:spacing w:line="276" w:lineRule="auto"/>
        <w:jc w:val="both"/>
        <w:rPr>
          <w:rFonts w:ascii="Calibri" w:eastAsia="SimSun" w:hAnsi="Calibri" w:cs="Times New Roman"/>
          <w:b/>
          <w:sz w:val="22"/>
          <w:lang w:val="pl-PL" w:eastAsia="zh-CN"/>
        </w:rPr>
      </w:pPr>
      <w:r w:rsidRPr="0096543A">
        <w:rPr>
          <w:rFonts w:ascii="Calibri" w:eastAsia="SimSun" w:hAnsi="Calibri" w:cs="Times New Roman"/>
          <w:b/>
          <w:sz w:val="22"/>
          <w:lang w:val="pl-PL" w:eastAsia="zh-CN"/>
        </w:rPr>
        <w:t>MatePad 11</w:t>
      </w:r>
      <w:r>
        <w:rPr>
          <w:rFonts w:ascii="Calibri" w:eastAsia="SimSun" w:hAnsi="Calibri" w:cs="Times New Roman"/>
          <w:b/>
          <w:sz w:val="22"/>
          <w:lang w:val="pl-PL" w:eastAsia="zh-CN"/>
        </w:rPr>
        <w:t xml:space="preserve"> – jeszcze lepsza częstotliwość odświeżania ekranu</w:t>
      </w:r>
    </w:p>
    <w:p w14:paraId="10529FFC" w14:textId="77777777" w:rsidR="00EB5FE1" w:rsidRDefault="00EB5FE1" w:rsidP="00EB5FE1">
      <w:pPr>
        <w:spacing w:line="276" w:lineRule="auto"/>
        <w:jc w:val="both"/>
        <w:rPr>
          <w:rFonts w:ascii="Calibri" w:eastAsia="SimSun" w:hAnsi="Calibri" w:cs="Times New Roman"/>
          <w:sz w:val="22"/>
          <w:lang w:val="pl-PL" w:eastAsia="zh-CN"/>
        </w:rPr>
      </w:pPr>
      <w:r w:rsidRPr="0096543A">
        <w:rPr>
          <w:rFonts w:ascii="Calibri" w:eastAsia="SimSun" w:hAnsi="Calibri" w:cs="Times New Roman"/>
          <w:sz w:val="22"/>
          <w:lang w:val="pl-PL" w:eastAsia="zh-CN"/>
        </w:rPr>
        <w:t>Huawei MatePad 11</w:t>
      </w:r>
      <w:r>
        <w:rPr>
          <w:rFonts w:ascii="Calibri" w:eastAsia="SimSun" w:hAnsi="Calibri" w:cs="Times New Roman"/>
          <w:sz w:val="22"/>
          <w:lang w:val="pl-PL" w:eastAsia="zh-CN"/>
        </w:rPr>
        <w:t xml:space="preserve"> to pierwszy tablet marki obsługujący częstotliwość odświeżania 120 Hz, zapewniając płynny obraz podczas wyświetlania szerokiej gamy treści, również w przypadku wymagających gier czy filmów. Podczas przeglądania stron internetowych i dokumentów, zawartość ładuje się szybciej. Wysoka częstotliwość odświeżania umożliwia również wprowadzanie pisma odręcznego w czasie rzeczywistym. </w:t>
      </w:r>
    </w:p>
    <w:p w14:paraId="10529FFD" w14:textId="77777777" w:rsidR="00EB5FE1" w:rsidRDefault="00EB5FE1" w:rsidP="00EB5FE1">
      <w:pPr>
        <w:spacing w:line="276" w:lineRule="auto"/>
        <w:jc w:val="both"/>
        <w:rPr>
          <w:rFonts w:ascii="Calibri" w:eastAsia="SimSun" w:hAnsi="Calibri" w:cs="Times New Roman"/>
          <w:sz w:val="22"/>
          <w:lang w:val="pl-PL" w:eastAsia="zh-CN"/>
        </w:rPr>
      </w:pPr>
    </w:p>
    <w:p w14:paraId="10529FFE" w14:textId="77777777" w:rsidR="00EB5FE1" w:rsidRDefault="00EB5FE1" w:rsidP="00EB5FE1">
      <w:pPr>
        <w:spacing w:line="276" w:lineRule="auto"/>
        <w:jc w:val="both"/>
        <w:rPr>
          <w:rFonts w:ascii="Calibri" w:eastAsia="SimSun" w:hAnsi="Calibri" w:cs="Times New Roman"/>
          <w:sz w:val="22"/>
          <w:lang w:val="pl-PL" w:eastAsia="zh-CN"/>
        </w:rPr>
      </w:pPr>
      <w:r>
        <w:rPr>
          <w:rFonts w:ascii="Calibri" w:eastAsia="SimSun" w:hAnsi="Calibri" w:cs="Times New Roman"/>
          <w:sz w:val="22"/>
          <w:lang w:val="pl-PL" w:eastAsia="zh-CN"/>
        </w:rPr>
        <w:t>Urządzenie obsługuje gamę kolorów DCI-P3, dzięki czemu zarówno obrazy</w:t>
      </w:r>
      <w:r w:rsidR="00A03486">
        <w:rPr>
          <w:rFonts w:ascii="Calibri" w:eastAsia="SimSun" w:hAnsi="Calibri" w:cs="Times New Roman"/>
          <w:sz w:val="22"/>
          <w:lang w:val="pl-PL" w:eastAsia="zh-CN"/>
        </w:rPr>
        <w:t>, jak i filmy wyglądają żywo i n</w:t>
      </w:r>
      <w:r>
        <w:rPr>
          <w:rFonts w:ascii="Calibri" w:eastAsia="SimSun" w:hAnsi="Calibri" w:cs="Times New Roman"/>
          <w:sz w:val="22"/>
          <w:lang w:val="pl-PL" w:eastAsia="zh-CN"/>
        </w:rPr>
        <w:t xml:space="preserve">aturalnie. MatePad 11 został zaprojektowany tak, aby zminimalizować </w:t>
      </w:r>
      <w:r w:rsidR="00027D5A">
        <w:rPr>
          <w:rFonts w:ascii="Calibri" w:eastAsia="SimSun" w:hAnsi="Calibri" w:cs="Times New Roman"/>
          <w:sz w:val="22"/>
          <w:lang w:val="pl-PL" w:eastAsia="zh-CN"/>
        </w:rPr>
        <w:t xml:space="preserve">niekorzystny wpływ </w:t>
      </w:r>
      <w:r>
        <w:rPr>
          <w:rFonts w:ascii="Calibri" w:eastAsia="SimSun" w:hAnsi="Calibri" w:cs="Times New Roman"/>
          <w:sz w:val="22"/>
          <w:lang w:val="pl-PL" w:eastAsia="zh-CN"/>
        </w:rPr>
        <w:lastRenderedPageBreak/>
        <w:t>niebieskie</w:t>
      </w:r>
      <w:r w:rsidR="00027D5A">
        <w:rPr>
          <w:rFonts w:ascii="Calibri" w:eastAsia="SimSun" w:hAnsi="Calibri" w:cs="Times New Roman"/>
          <w:sz w:val="22"/>
          <w:lang w:val="pl-PL" w:eastAsia="zh-CN"/>
        </w:rPr>
        <w:t>go światła i migotania</w:t>
      </w:r>
      <w:r>
        <w:rPr>
          <w:rFonts w:ascii="Calibri" w:eastAsia="SimSun" w:hAnsi="Calibri" w:cs="Times New Roman"/>
          <w:sz w:val="22"/>
          <w:lang w:val="pl-PL" w:eastAsia="zh-CN"/>
        </w:rPr>
        <w:t xml:space="preserve"> ekranu</w:t>
      </w:r>
      <w:r w:rsidR="00027D5A">
        <w:rPr>
          <w:rFonts w:ascii="Calibri" w:eastAsia="SimSun" w:hAnsi="Calibri" w:cs="Times New Roman"/>
          <w:sz w:val="22"/>
          <w:lang w:val="pl-PL" w:eastAsia="zh-CN"/>
        </w:rPr>
        <w:t xml:space="preserve"> na oczy użytkownika</w:t>
      </w:r>
      <w:r>
        <w:rPr>
          <w:rFonts w:ascii="Calibri" w:eastAsia="SimSun" w:hAnsi="Calibri" w:cs="Times New Roman"/>
          <w:sz w:val="22"/>
          <w:lang w:val="pl-PL" w:eastAsia="zh-CN"/>
        </w:rPr>
        <w:t xml:space="preserve"> – tablet uzyskał dwa certyfikaty </w:t>
      </w:r>
      <w:r w:rsidRPr="000E0E17">
        <w:rPr>
          <w:rFonts w:ascii="Calibri" w:eastAsia="SimSun" w:hAnsi="Calibri" w:cs="Times New Roman"/>
          <w:sz w:val="22"/>
          <w:lang w:val="pl-PL" w:eastAsia="zh-CN"/>
        </w:rPr>
        <w:t>TÜV Rheinland</w:t>
      </w:r>
      <w:r>
        <w:rPr>
          <w:rFonts w:ascii="Calibri" w:eastAsia="SimSun" w:hAnsi="Calibri" w:cs="Times New Roman"/>
          <w:sz w:val="22"/>
          <w:lang w:val="pl-PL" w:eastAsia="zh-CN"/>
        </w:rPr>
        <w:t xml:space="preserve"> potwierdzające obecność funkcji minimalizujących te zjawiska. </w:t>
      </w:r>
    </w:p>
    <w:p w14:paraId="10529FFF" w14:textId="77777777" w:rsidR="00134262" w:rsidRDefault="00134262" w:rsidP="00E902D0">
      <w:pPr>
        <w:spacing w:line="276" w:lineRule="auto"/>
        <w:jc w:val="both"/>
        <w:rPr>
          <w:rFonts w:ascii="Calibri" w:eastAsia="SimSun" w:hAnsi="Calibri" w:cs="Times New Roman"/>
          <w:b/>
          <w:sz w:val="22"/>
          <w:lang w:val="pl-PL" w:eastAsia="zh-CN"/>
        </w:rPr>
      </w:pPr>
    </w:p>
    <w:p w14:paraId="1052A000" w14:textId="77777777" w:rsidR="00BA43E2" w:rsidRDefault="00BA43E2" w:rsidP="00BA43E2">
      <w:pPr>
        <w:spacing w:line="276" w:lineRule="auto"/>
        <w:jc w:val="both"/>
        <w:rPr>
          <w:rFonts w:ascii="Calibri" w:eastAsia="SimSun" w:hAnsi="Calibri" w:cs="Times New Roman"/>
          <w:b/>
          <w:sz w:val="22"/>
          <w:lang w:val="pl-PL" w:eastAsia="zh-CN"/>
        </w:rPr>
      </w:pPr>
      <w:r>
        <w:rPr>
          <w:rFonts w:ascii="Calibri" w:eastAsia="SimSun" w:hAnsi="Calibri" w:cs="Times New Roman"/>
          <w:b/>
          <w:sz w:val="22"/>
          <w:lang w:val="pl-PL" w:eastAsia="zh-CN"/>
        </w:rPr>
        <w:t xml:space="preserve">HarmonyOS w </w:t>
      </w:r>
      <w:r w:rsidR="00EB5FE1">
        <w:rPr>
          <w:rFonts w:ascii="Calibri" w:eastAsia="SimSun" w:hAnsi="Calibri" w:cs="Times New Roman"/>
          <w:b/>
          <w:sz w:val="22"/>
          <w:lang w:val="pl-PL" w:eastAsia="zh-CN"/>
        </w:rPr>
        <w:t>tabletach</w:t>
      </w:r>
      <w:r>
        <w:rPr>
          <w:rFonts w:ascii="Calibri" w:eastAsia="SimSun" w:hAnsi="Calibri" w:cs="Times New Roman"/>
          <w:b/>
          <w:sz w:val="22"/>
          <w:lang w:val="pl-PL" w:eastAsia="zh-CN"/>
        </w:rPr>
        <w:t xml:space="preserve"> – nowe funkcjonalności podnoszącę jakość wielozadaniowej pracy</w:t>
      </w:r>
    </w:p>
    <w:p w14:paraId="1052A001" w14:textId="77777777" w:rsidR="00BA43E2" w:rsidRDefault="00BA43E2" w:rsidP="00E902D0">
      <w:pPr>
        <w:spacing w:line="276" w:lineRule="auto"/>
        <w:jc w:val="both"/>
        <w:rPr>
          <w:rFonts w:asciiTheme="minorHAnsi" w:hAnsiTheme="minorHAnsi" w:cstheme="minorHAnsi"/>
          <w:b/>
          <w:bCs/>
          <w:color w:val="000000"/>
          <w:sz w:val="22"/>
          <w:lang w:val="pl-PL"/>
        </w:rPr>
      </w:pPr>
      <w:r w:rsidRPr="00BA43E2">
        <w:rPr>
          <w:rFonts w:ascii="Calibri" w:eastAsia="SimSun" w:hAnsi="Calibri" w:cs="Times New Roman"/>
          <w:sz w:val="22"/>
          <w:lang w:val="pl-PL" w:eastAsia="zh-CN"/>
        </w:rPr>
        <w:t>HarmonyOS to autorski system operacyjny Huawei, który został</w:t>
      </w:r>
      <w:r w:rsidRPr="00BA43E2">
        <w:rPr>
          <w:rFonts w:asciiTheme="minorHAnsi" w:hAnsiTheme="minorHAnsi" w:cstheme="minorHAnsi"/>
          <w:bCs/>
          <w:color w:val="000000"/>
          <w:sz w:val="22"/>
          <w:lang w:val="pl-PL"/>
        </w:rPr>
        <w:t xml:space="preserve"> zaprezentowany podczas globalnej premiery, równolegle z nowym MatePad Pro i szeregiem innych nowości w portfolio Huawei.  HarmonyOS to multiplatformowe oprogramowanie, które zapewnia inteligentne połączenie i współpracę różnych urządzeń, takich jak smartfony, tablety, urządzenia wearable, telewizory, a także szeroko pojęte urządzenia smart home</w:t>
      </w:r>
      <w:r>
        <w:rPr>
          <w:rFonts w:asciiTheme="minorHAnsi" w:hAnsiTheme="minorHAnsi" w:cstheme="minorHAnsi"/>
          <w:b/>
          <w:bCs/>
          <w:color w:val="000000"/>
          <w:sz w:val="22"/>
          <w:lang w:val="pl-PL"/>
        </w:rPr>
        <w:t>.</w:t>
      </w:r>
    </w:p>
    <w:p w14:paraId="1052A002" w14:textId="77777777" w:rsidR="0096543A" w:rsidRDefault="0096543A" w:rsidP="00E902D0">
      <w:pPr>
        <w:spacing w:line="276" w:lineRule="auto"/>
        <w:jc w:val="both"/>
        <w:rPr>
          <w:rFonts w:asciiTheme="minorHAnsi" w:hAnsiTheme="minorHAnsi" w:cstheme="minorHAnsi"/>
          <w:b/>
          <w:bCs/>
          <w:color w:val="000000"/>
          <w:sz w:val="22"/>
          <w:lang w:val="pl-PL"/>
        </w:rPr>
      </w:pPr>
    </w:p>
    <w:p w14:paraId="1052A003" w14:textId="77777777" w:rsidR="0078437A" w:rsidRPr="0078437A" w:rsidRDefault="00BA43E2" w:rsidP="0078437A">
      <w:pPr>
        <w:spacing w:line="276" w:lineRule="auto"/>
        <w:jc w:val="both"/>
        <w:rPr>
          <w:rFonts w:ascii="Calibri" w:eastAsia="SimSun" w:hAnsi="Calibri" w:cs="Times New Roman"/>
          <w:sz w:val="22"/>
          <w:lang w:val="pl-PL" w:eastAsia="zh-CN"/>
        </w:rPr>
      </w:pPr>
      <w:r w:rsidRPr="00BA43E2">
        <w:rPr>
          <w:rFonts w:asciiTheme="minorHAnsi" w:hAnsiTheme="minorHAnsi" w:cstheme="minorHAnsi"/>
          <w:bCs/>
          <w:color w:val="000000"/>
          <w:sz w:val="22"/>
          <w:lang w:val="pl-PL"/>
        </w:rPr>
        <w:t>Dzięki zastosowaniu HarmonyOS w nowym MatePad Pro</w:t>
      </w:r>
      <w:r w:rsidR="00EB5FE1">
        <w:rPr>
          <w:rFonts w:asciiTheme="minorHAnsi" w:hAnsiTheme="minorHAnsi" w:cstheme="minorHAnsi"/>
          <w:bCs/>
          <w:color w:val="000000"/>
          <w:sz w:val="22"/>
          <w:lang w:val="pl-PL"/>
        </w:rPr>
        <w:t xml:space="preserve"> i MatePad 11, urządzenia zyskały</w:t>
      </w:r>
      <w:r w:rsidRPr="00BA43E2">
        <w:rPr>
          <w:rFonts w:asciiTheme="minorHAnsi" w:hAnsiTheme="minorHAnsi" w:cstheme="minorHAnsi"/>
          <w:bCs/>
          <w:color w:val="000000"/>
          <w:sz w:val="22"/>
          <w:lang w:val="pl-PL"/>
        </w:rPr>
        <w:t xml:space="preserve"> </w:t>
      </w:r>
      <w:r w:rsidRPr="00BA43E2">
        <w:rPr>
          <w:rFonts w:ascii="Calibri" w:eastAsia="SimSun" w:hAnsi="Calibri" w:cs="Times New Roman"/>
          <w:sz w:val="22"/>
          <w:lang w:val="pl-PL" w:eastAsia="zh-CN"/>
        </w:rPr>
        <w:t>nowe, przydatne w wielozadaniowej pracy funkcjonalności i nowe możliwości współpracy ze sparowanym urządzeniami.</w:t>
      </w:r>
      <w:r w:rsidR="0078437A">
        <w:rPr>
          <w:rFonts w:ascii="Calibri" w:eastAsia="SimSun" w:hAnsi="Calibri" w:cs="Times New Roman"/>
          <w:sz w:val="22"/>
          <w:lang w:val="pl-PL" w:eastAsia="zh-CN"/>
        </w:rPr>
        <w:t xml:space="preserve"> Nowy Serwis Widżetów umożliwia wyświetlanie</w:t>
      </w:r>
      <w:r w:rsidR="0078437A" w:rsidRPr="0078437A">
        <w:rPr>
          <w:rFonts w:ascii="Calibri" w:eastAsia="SimSun" w:hAnsi="Calibri" w:cs="Times New Roman"/>
          <w:sz w:val="22"/>
          <w:lang w:val="pl-PL" w:eastAsia="zh-CN"/>
        </w:rPr>
        <w:t xml:space="preserve"> informac</w:t>
      </w:r>
      <w:r w:rsidR="0078437A">
        <w:rPr>
          <w:rFonts w:ascii="Calibri" w:eastAsia="SimSun" w:hAnsi="Calibri" w:cs="Times New Roman"/>
          <w:sz w:val="22"/>
          <w:lang w:val="pl-PL" w:eastAsia="zh-CN"/>
        </w:rPr>
        <w:t>ji</w:t>
      </w:r>
      <w:r w:rsidR="0078437A" w:rsidRPr="0078437A">
        <w:rPr>
          <w:rFonts w:ascii="Calibri" w:eastAsia="SimSun" w:hAnsi="Calibri" w:cs="Times New Roman"/>
          <w:sz w:val="22"/>
          <w:lang w:val="pl-PL" w:eastAsia="zh-CN"/>
        </w:rPr>
        <w:t xml:space="preserve"> w czasie rzeczywistym </w:t>
      </w:r>
      <w:r w:rsidR="0078437A">
        <w:rPr>
          <w:rFonts w:ascii="Calibri" w:eastAsia="SimSun" w:hAnsi="Calibri" w:cs="Times New Roman"/>
          <w:sz w:val="22"/>
          <w:lang w:val="pl-PL" w:eastAsia="zh-CN"/>
        </w:rPr>
        <w:t xml:space="preserve">oraz </w:t>
      </w:r>
      <w:r w:rsidR="0078437A" w:rsidRPr="0078437A">
        <w:rPr>
          <w:rFonts w:ascii="Calibri" w:eastAsia="SimSun" w:hAnsi="Calibri" w:cs="Times New Roman"/>
          <w:sz w:val="22"/>
          <w:lang w:val="pl-PL" w:eastAsia="zh-CN"/>
        </w:rPr>
        <w:t xml:space="preserve">szybki i wygodny dostęp do </w:t>
      </w:r>
      <w:r w:rsidR="00027D5A">
        <w:rPr>
          <w:rFonts w:ascii="Calibri" w:eastAsia="SimSun" w:hAnsi="Calibri" w:cs="Times New Roman"/>
          <w:sz w:val="22"/>
          <w:lang w:val="pl-PL" w:eastAsia="zh-CN"/>
        </w:rPr>
        <w:t>wy</w:t>
      </w:r>
      <w:r w:rsidR="0078437A">
        <w:rPr>
          <w:rFonts w:ascii="Calibri" w:eastAsia="SimSun" w:hAnsi="Calibri" w:cs="Times New Roman"/>
          <w:sz w:val="22"/>
          <w:lang w:val="pl-PL" w:eastAsia="zh-CN"/>
        </w:rPr>
        <w:t>branych</w:t>
      </w:r>
      <w:r w:rsidR="0078437A" w:rsidRPr="0078437A">
        <w:rPr>
          <w:rFonts w:ascii="Calibri" w:eastAsia="SimSun" w:hAnsi="Calibri" w:cs="Times New Roman"/>
          <w:sz w:val="22"/>
          <w:lang w:val="pl-PL" w:eastAsia="zh-CN"/>
        </w:rPr>
        <w:t xml:space="preserve"> funkcji aplikacji bez </w:t>
      </w:r>
      <w:r w:rsidR="0078437A">
        <w:rPr>
          <w:rFonts w:ascii="Calibri" w:eastAsia="SimSun" w:hAnsi="Calibri" w:cs="Times New Roman"/>
          <w:sz w:val="22"/>
          <w:lang w:val="pl-PL" w:eastAsia="zh-CN"/>
        </w:rPr>
        <w:t xml:space="preserve">konieczności </w:t>
      </w:r>
      <w:r w:rsidR="0078437A" w:rsidRPr="0078437A">
        <w:rPr>
          <w:rFonts w:ascii="Calibri" w:eastAsia="SimSun" w:hAnsi="Calibri" w:cs="Times New Roman"/>
          <w:sz w:val="22"/>
          <w:lang w:val="pl-PL" w:eastAsia="zh-CN"/>
        </w:rPr>
        <w:t xml:space="preserve">ich uruchamiania. </w:t>
      </w:r>
      <w:r w:rsidR="0078437A">
        <w:rPr>
          <w:rFonts w:ascii="Calibri" w:eastAsia="SimSun" w:hAnsi="Calibri" w:cs="Times New Roman"/>
          <w:sz w:val="22"/>
          <w:lang w:val="pl-PL" w:eastAsia="zh-CN"/>
        </w:rPr>
        <w:t>W</w:t>
      </w:r>
      <w:r w:rsidR="0078437A" w:rsidRPr="0078437A">
        <w:rPr>
          <w:rFonts w:ascii="Calibri" w:eastAsia="SimSun" w:hAnsi="Calibri" w:cs="Times New Roman"/>
          <w:sz w:val="22"/>
          <w:lang w:val="pl-PL" w:eastAsia="zh-CN"/>
        </w:rPr>
        <w:t>idżety można umieścić w dowolnym miejscu</w:t>
      </w:r>
      <w:r w:rsidR="00EB5FE1">
        <w:rPr>
          <w:rFonts w:ascii="Calibri" w:eastAsia="SimSun" w:hAnsi="Calibri" w:cs="Times New Roman"/>
          <w:sz w:val="22"/>
          <w:lang w:val="pl-PL" w:eastAsia="zh-CN"/>
        </w:rPr>
        <w:t xml:space="preserve"> na pulpicie</w:t>
      </w:r>
      <w:r w:rsidR="0078437A" w:rsidRPr="0078437A">
        <w:rPr>
          <w:rFonts w:ascii="Calibri" w:eastAsia="SimSun" w:hAnsi="Calibri" w:cs="Times New Roman"/>
          <w:sz w:val="22"/>
          <w:lang w:val="pl-PL" w:eastAsia="zh-CN"/>
        </w:rPr>
        <w:t>, a także w pełni dostosować</w:t>
      </w:r>
      <w:r w:rsidR="0078437A">
        <w:rPr>
          <w:rFonts w:ascii="Calibri" w:eastAsia="SimSun" w:hAnsi="Calibri" w:cs="Times New Roman"/>
          <w:sz w:val="22"/>
          <w:lang w:val="pl-PL" w:eastAsia="zh-CN"/>
        </w:rPr>
        <w:t xml:space="preserve"> je do swoich preferencji.</w:t>
      </w:r>
    </w:p>
    <w:p w14:paraId="1052A004" w14:textId="77777777" w:rsidR="0078437A" w:rsidRPr="0078437A" w:rsidRDefault="0078437A" w:rsidP="0078437A">
      <w:pPr>
        <w:spacing w:line="276" w:lineRule="auto"/>
        <w:jc w:val="both"/>
        <w:rPr>
          <w:rFonts w:ascii="Calibri" w:eastAsia="SimSun" w:hAnsi="Calibri" w:cs="Times New Roman"/>
          <w:sz w:val="22"/>
          <w:lang w:val="pl-PL" w:eastAsia="zh-CN"/>
        </w:rPr>
      </w:pPr>
    </w:p>
    <w:p w14:paraId="1052A005" w14:textId="77777777" w:rsidR="00BA43E2" w:rsidRDefault="00EB5FE1" w:rsidP="0078437A">
      <w:pPr>
        <w:spacing w:line="276" w:lineRule="auto"/>
        <w:jc w:val="both"/>
        <w:rPr>
          <w:rFonts w:ascii="Calibri" w:eastAsia="SimSun" w:hAnsi="Calibri" w:cs="Times New Roman"/>
          <w:sz w:val="22"/>
          <w:lang w:val="pl-PL" w:eastAsia="zh-CN"/>
        </w:rPr>
      </w:pPr>
      <w:r>
        <w:rPr>
          <w:rFonts w:ascii="Calibri" w:eastAsia="SimSun" w:hAnsi="Calibri" w:cs="Times New Roman"/>
          <w:sz w:val="22"/>
          <w:lang w:val="pl-PL" w:eastAsia="zh-CN"/>
        </w:rPr>
        <w:t>Nowe</w:t>
      </w:r>
      <w:r w:rsidR="0078437A">
        <w:rPr>
          <w:rFonts w:ascii="Calibri" w:eastAsia="SimSun" w:hAnsi="Calibri" w:cs="Times New Roman"/>
          <w:sz w:val="22"/>
          <w:lang w:val="pl-PL" w:eastAsia="zh-CN"/>
        </w:rPr>
        <w:t xml:space="preserve"> tablet</w:t>
      </w:r>
      <w:r>
        <w:rPr>
          <w:rFonts w:ascii="Calibri" w:eastAsia="SimSun" w:hAnsi="Calibri" w:cs="Times New Roman"/>
          <w:sz w:val="22"/>
          <w:lang w:val="pl-PL" w:eastAsia="zh-CN"/>
        </w:rPr>
        <w:t>y</w:t>
      </w:r>
      <w:r w:rsidR="0078437A">
        <w:rPr>
          <w:rFonts w:ascii="Calibri" w:eastAsia="SimSun" w:hAnsi="Calibri" w:cs="Times New Roman"/>
          <w:sz w:val="22"/>
          <w:lang w:val="pl-PL" w:eastAsia="zh-CN"/>
        </w:rPr>
        <w:t xml:space="preserve"> Huawei</w:t>
      </w:r>
      <w:r>
        <w:rPr>
          <w:rFonts w:ascii="Calibri" w:eastAsia="SimSun" w:hAnsi="Calibri" w:cs="Times New Roman"/>
          <w:sz w:val="22"/>
          <w:lang w:val="pl-PL" w:eastAsia="zh-CN"/>
        </w:rPr>
        <w:t xml:space="preserve"> obsługują</w:t>
      </w:r>
      <w:r w:rsidR="0078437A" w:rsidRPr="0078437A">
        <w:rPr>
          <w:rFonts w:ascii="Calibri" w:eastAsia="SimSun" w:hAnsi="Calibri" w:cs="Times New Roman"/>
          <w:sz w:val="22"/>
          <w:lang w:val="pl-PL" w:eastAsia="zh-CN"/>
        </w:rPr>
        <w:t xml:space="preserve"> </w:t>
      </w:r>
      <w:r w:rsidR="0078437A">
        <w:rPr>
          <w:rFonts w:ascii="Calibri" w:eastAsia="SimSun" w:hAnsi="Calibri" w:cs="Times New Roman"/>
          <w:sz w:val="22"/>
          <w:lang w:val="pl-PL" w:eastAsia="zh-CN"/>
        </w:rPr>
        <w:t xml:space="preserve">również </w:t>
      </w:r>
      <w:r w:rsidR="0078437A" w:rsidRPr="0078437A">
        <w:rPr>
          <w:rFonts w:ascii="Calibri" w:eastAsia="SimSun" w:hAnsi="Calibri" w:cs="Times New Roman"/>
          <w:sz w:val="22"/>
          <w:lang w:val="pl-PL" w:eastAsia="zh-CN"/>
        </w:rPr>
        <w:t xml:space="preserve">nowe możliwości współpracy na wielu ekranach </w:t>
      </w:r>
      <w:r w:rsidR="0078437A">
        <w:rPr>
          <w:rFonts w:ascii="Calibri" w:eastAsia="SimSun" w:hAnsi="Calibri" w:cs="Times New Roman"/>
          <w:sz w:val="22"/>
          <w:lang w:val="pl-PL" w:eastAsia="zh-CN"/>
        </w:rPr>
        <w:t>sparowanych ze sobą urządzeń, m. in.</w:t>
      </w:r>
      <w:r w:rsidR="0078437A" w:rsidRPr="0078437A">
        <w:rPr>
          <w:rFonts w:ascii="Calibri" w:eastAsia="SimSun" w:hAnsi="Calibri" w:cs="Times New Roman"/>
          <w:sz w:val="22"/>
          <w:lang w:val="pl-PL" w:eastAsia="zh-CN"/>
        </w:rPr>
        <w:t xml:space="preserve"> tryb lustrzany, tryb rozszerzania i tryb współpracy. W trybie lustrzanym ekran podłączonego komputera jest odzwierciedlany na ekranie tabletu, co pozwala użytkownikom bezpośrednio </w:t>
      </w:r>
      <w:r w:rsidR="0078437A">
        <w:rPr>
          <w:rFonts w:ascii="Calibri" w:eastAsia="SimSun" w:hAnsi="Calibri" w:cs="Times New Roman"/>
          <w:sz w:val="22"/>
          <w:lang w:val="pl-PL" w:eastAsia="zh-CN"/>
        </w:rPr>
        <w:t>pracować na dokumentach</w:t>
      </w:r>
      <w:r w:rsidR="0078437A" w:rsidRPr="0078437A">
        <w:rPr>
          <w:rFonts w:ascii="Calibri" w:eastAsia="SimSun" w:hAnsi="Calibri" w:cs="Times New Roman"/>
          <w:sz w:val="22"/>
          <w:lang w:val="pl-PL" w:eastAsia="zh-CN"/>
        </w:rPr>
        <w:t xml:space="preserve"> </w:t>
      </w:r>
      <w:r w:rsidR="0078437A">
        <w:rPr>
          <w:rFonts w:ascii="Calibri" w:eastAsia="SimSun" w:hAnsi="Calibri" w:cs="Times New Roman"/>
          <w:sz w:val="22"/>
          <w:lang w:val="pl-PL" w:eastAsia="zh-CN"/>
        </w:rPr>
        <w:t>za</w:t>
      </w:r>
      <w:r w:rsidR="00027D5A">
        <w:rPr>
          <w:rFonts w:ascii="Calibri" w:eastAsia="SimSun" w:hAnsi="Calibri" w:cs="Times New Roman"/>
          <w:sz w:val="22"/>
          <w:lang w:val="pl-PL" w:eastAsia="zh-CN"/>
        </w:rPr>
        <w:t xml:space="preserve"> pomocą ołówka Huawei M-Pencil dugiej generacji</w:t>
      </w:r>
      <w:r w:rsidR="0078437A">
        <w:rPr>
          <w:rFonts w:ascii="Calibri" w:eastAsia="SimSun" w:hAnsi="Calibri" w:cs="Times New Roman"/>
          <w:sz w:val="22"/>
          <w:lang w:val="pl-PL" w:eastAsia="zh-CN"/>
        </w:rPr>
        <w:t xml:space="preserve">. Funkcja ta może być szczególnie przydatna projektantom i grafikom. </w:t>
      </w:r>
      <w:r w:rsidR="0078437A" w:rsidRPr="0078437A">
        <w:rPr>
          <w:rFonts w:ascii="Calibri" w:eastAsia="SimSun" w:hAnsi="Calibri" w:cs="Times New Roman"/>
          <w:sz w:val="22"/>
          <w:lang w:val="pl-PL" w:eastAsia="zh-CN"/>
        </w:rPr>
        <w:t xml:space="preserve">Tryb rozszerzania przekształca </w:t>
      </w:r>
      <w:r w:rsidR="00F84AA5">
        <w:rPr>
          <w:rFonts w:ascii="Calibri" w:eastAsia="SimSun" w:hAnsi="Calibri" w:cs="Times New Roman"/>
          <w:sz w:val="22"/>
          <w:lang w:val="pl-PL" w:eastAsia="zh-CN"/>
        </w:rPr>
        <w:t>tablet</w:t>
      </w:r>
      <w:r w:rsidR="0078437A" w:rsidRPr="0078437A">
        <w:rPr>
          <w:rFonts w:ascii="Calibri" w:eastAsia="SimSun" w:hAnsi="Calibri" w:cs="Times New Roman"/>
          <w:sz w:val="22"/>
          <w:lang w:val="pl-PL" w:eastAsia="zh-CN"/>
        </w:rPr>
        <w:t xml:space="preserve"> w </w:t>
      </w:r>
      <w:r w:rsidR="0078437A">
        <w:rPr>
          <w:rFonts w:ascii="Calibri" w:eastAsia="SimSun" w:hAnsi="Calibri" w:cs="Times New Roman"/>
          <w:sz w:val="22"/>
          <w:lang w:val="pl-PL" w:eastAsia="zh-CN"/>
        </w:rPr>
        <w:t>dodatkowy</w:t>
      </w:r>
      <w:r w:rsidR="0078437A" w:rsidRPr="0078437A">
        <w:rPr>
          <w:rFonts w:ascii="Calibri" w:eastAsia="SimSun" w:hAnsi="Calibri" w:cs="Times New Roman"/>
          <w:sz w:val="22"/>
          <w:lang w:val="pl-PL" w:eastAsia="zh-CN"/>
        </w:rPr>
        <w:t xml:space="preserve"> ekran, </w:t>
      </w:r>
      <w:r w:rsidR="0078437A">
        <w:rPr>
          <w:rFonts w:ascii="Calibri" w:eastAsia="SimSun" w:hAnsi="Calibri" w:cs="Times New Roman"/>
          <w:sz w:val="22"/>
          <w:lang w:val="pl-PL" w:eastAsia="zh-CN"/>
        </w:rPr>
        <w:t xml:space="preserve">który może stanowić uzupełnienie ekranu sparowanego laptopa, </w:t>
      </w:r>
      <w:r w:rsidR="0078437A" w:rsidRPr="0078437A">
        <w:rPr>
          <w:rFonts w:ascii="Calibri" w:eastAsia="SimSun" w:hAnsi="Calibri" w:cs="Times New Roman"/>
          <w:sz w:val="22"/>
          <w:lang w:val="pl-PL" w:eastAsia="zh-CN"/>
        </w:rPr>
        <w:t xml:space="preserve">zapewniając </w:t>
      </w:r>
      <w:r w:rsidR="0078437A">
        <w:rPr>
          <w:rFonts w:ascii="Calibri" w:eastAsia="SimSun" w:hAnsi="Calibri" w:cs="Times New Roman"/>
          <w:sz w:val="22"/>
          <w:lang w:val="pl-PL" w:eastAsia="zh-CN"/>
        </w:rPr>
        <w:t xml:space="preserve">tym samym </w:t>
      </w:r>
      <w:r w:rsidR="0078437A" w:rsidRPr="0078437A">
        <w:rPr>
          <w:rFonts w:ascii="Calibri" w:eastAsia="SimSun" w:hAnsi="Calibri" w:cs="Times New Roman"/>
          <w:sz w:val="22"/>
          <w:lang w:val="pl-PL" w:eastAsia="zh-CN"/>
        </w:rPr>
        <w:t>dodatkowe miejsce do wyświetlania większej ilości treści</w:t>
      </w:r>
      <w:r w:rsidR="0078437A">
        <w:rPr>
          <w:rFonts w:ascii="Calibri" w:eastAsia="SimSun" w:hAnsi="Calibri" w:cs="Times New Roman"/>
          <w:sz w:val="22"/>
          <w:lang w:val="pl-PL" w:eastAsia="zh-CN"/>
        </w:rPr>
        <w:t>. T</w:t>
      </w:r>
      <w:r w:rsidR="0078437A" w:rsidRPr="0078437A">
        <w:rPr>
          <w:rFonts w:ascii="Calibri" w:eastAsia="SimSun" w:hAnsi="Calibri" w:cs="Times New Roman"/>
          <w:sz w:val="22"/>
          <w:lang w:val="pl-PL" w:eastAsia="zh-CN"/>
        </w:rPr>
        <w:t xml:space="preserve">ryb współpracy umożliwia </w:t>
      </w:r>
      <w:r w:rsidR="0078437A">
        <w:rPr>
          <w:rFonts w:ascii="Calibri" w:eastAsia="SimSun" w:hAnsi="Calibri" w:cs="Times New Roman"/>
          <w:sz w:val="22"/>
          <w:lang w:val="pl-PL" w:eastAsia="zh-CN"/>
        </w:rPr>
        <w:t xml:space="preserve">natomiast </w:t>
      </w:r>
      <w:r w:rsidR="0078437A" w:rsidRPr="0078437A">
        <w:rPr>
          <w:rFonts w:ascii="Calibri" w:eastAsia="SimSun" w:hAnsi="Calibri" w:cs="Times New Roman"/>
          <w:sz w:val="22"/>
          <w:lang w:val="pl-PL" w:eastAsia="zh-CN"/>
        </w:rPr>
        <w:t>interakcj</w:t>
      </w:r>
      <w:r w:rsidR="00027D5A">
        <w:rPr>
          <w:rFonts w:ascii="Calibri" w:eastAsia="SimSun" w:hAnsi="Calibri" w:cs="Times New Roman"/>
          <w:sz w:val="22"/>
          <w:lang w:val="pl-PL" w:eastAsia="zh-CN"/>
        </w:rPr>
        <w:t xml:space="preserve">ę między platformami HarmonyOS </w:t>
      </w:r>
      <w:r w:rsidR="0078437A" w:rsidRPr="0078437A">
        <w:rPr>
          <w:rFonts w:ascii="Calibri" w:eastAsia="SimSun" w:hAnsi="Calibri" w:cs="Times New Roman"/>
          <w:sz w:val="22"/>
          <w:lang w:val="pl-PL" w:eastAsia="zh-CN"/>
        </w:rPr>
        <w:t xml:space="preserve"> i Windows, umożli</w:t>
      </w:r>
      <w:r w:rsidR="0078437A">
        <w:rPr>
          <w:rFonts w:ascii="Calibri" w:eastAsia="SimSun" w:hAnsi="Calibri" w:cs="Times New Roman"/>
          <w:sz w:val="22"/>
          <w:lang w:val="pl-PL" w:eastAsia="zh-CN"/>
        </w:rPr>
        <w:t>wiając użytkownikom przesyłanie np. plików tekstowych, obrazów czy materiałów wideo</w:t>
      </w:r>
      <w:r w:rsidR="0078437A" w:rsidRPr="0078437A">
        <w:rPr>
          <w:rFonts w:ascii="Calibri" w:eastAsia="SimSun" w:hAnsi="Calibri" w:cs="Times New Roman"/>
          <w:sz w:val="22"/>
          <w:lang w:val="pl-PL" w:eastAsia="zh-CN"/>
        </w:rPr>
        <w:t xml:space="preserve"> między podłączonymi urządzeniami za pomocą </w:t>
      </w:r>
      <w:r w:rsidR="0078437A">
        <w:rPr>
          <w:rFonts w:ascii="Calibri" w:eastAsia="SimSun" w:hAnsi="Calibri" w:cs="Times New Roman"/>
          <w:sz w:val="22"/>
          <w:lang w:val="pl-PL" w:eastAsia="zh-CN"/>
        </w:rPr>
        <w:t xml:space="preserve">metody </w:t>
      </w:r>
      <w:r w:rsidR="00027D5A">
        <w:rPr>
          <w:rFonts w:ascii="Calibri" w:eastAsia="SimSun" w:hAnsi="Calibri" w:cs="Times New Roman"/>
          <w:sz w:val="22"/>
          <w:lang w:val="pl-PL" w:eastAsia="zh-CN"/>
        </w:rPr>
        <w:t>„</w:t>
      </w:r>
      <w:r w:rsidR="0078437A">
        <w:rPr>
          <w:rFonts w:ascii="Calibri" w:eastAsia="SimSun" w:hAnsi="Calibri" w:cs="Times New Roman"/>
          <w:sz w:val="22"/>
          <w:lang w:val="pl-PL" w:eastAsia="zh-CN"/>
        </w:rPr>
        <w:t>przeciągnij i upuść</w:t>
      </w:r>
      <w:r w:rsidR="00027D5A">
        <w:rPr>
          <w:rFonts w:ascii="Calibri" w:eastAsia="SimSun" w:hAnsi="Calibri" w:cs="Times New Roman"/>
          <w:sz w:val="22"/>
          <w:lang w:val="pl-PL" w:eastAsia="zh-CN"/>
        </w:rPr>
        <w:t>”</w:t>
      </w:r>
      <w:r w:rsidR="0078437A" w:rsidRPr="0078437A">
        <w:rPr>
          <w:rFonts w:ascii="Calibri" w:eastAsia="SimSun" w:hAnsi="Calibri" w:cs="Times New Roman"/>
          <w:sz w:val="22"/>
          <w:lang w:val="pl-PL" w:eastAsia="zh-CN"/>
        </w:rPr>
        <w:t xml:space="preserve">. </w:t>
      </w:r>
    </w:p>
    <w:p w14:paraId="1052A006" w14:textId="77777777" w:rsidR="004D6F6F" w:rsidRPr="00EB5FE1" w:rsidRDefault="004D6F6F" w:rsidP="00A107EA">
      <w:pPr>
        <w:spacing w:line="276" w:lineRule="auto"/>
        <w:jc w:val="both"/>
        <w:rPr>
          <w:rFonts w:ascii="Calibri" w:eastAsia="SimSun" w:hAnsi="Calibri" w:cs="Times New Roman"/>
          <w:sz w:val="22"/>
          <w:lang w:val="pl-PL" w:eastAsia="zh-CN"/>
        </w:rPr>
      </w:pPr>
    </w:p>
    <w:p w14:paraId="1052A007" w14:textId="77777777" w:rsidR="00A107EA" w:rsidRPr="004A158E" w:rsidRDefault="00A107EA" w:rsidP="00A107EA">
      <w:pPr>
        <w:spacing w:line="276" w:lineRule="auto"/>
        <w:jc w:val="both"/>
        <w:rPr>
          <w:rFonts w:ascii="Calibri" w:eastAsia="SimSun" w:hAnsi="Calibri" w:cs="Times New Roman"/>
          <w:b/>
          <w:sz w:val="22"/>
          <w:lang w:val="pl-PL" w:eastAsia="zh-CN"/>
        </w:rPr>
      </w:pPr>
      <w:r w:rsidRPr="00A107EA">
        <w:rPr>
          <w:rFonts w:ascii="Calibri" w:eastAsia="SimSun" w:hAnsi="Calibri" w:cs="Times New Roman"/>
          <w:b/>
          <w:sz w:val="22"/>
          <w:lang w:val="pl-PL" w:eastAsia="zh-CN"/>
        </w:rPr>
        <w:t xml:space="preserve">Nowa generacja rysika Huawei </w:t>
      </w:r>
      <w:r w:rsidR="00027D5A">
        <w:rPr>
          <w:rFonts w:ascii="Calibri" w:eastAsia="SimSun" w:hAnsi="Calibri" w:cs="Times New Roman"/>
          <w:b/>
          <w:sz w:val="22"/>
          <w:lang w:val="pl-PL" w:eastAsia="zh-CN"/>
        </w:rPr>
        <w:t>M-Pencil drugiej generacji</w:t>
      </w:r>
      <w:r w:rsidRPr="00A107EA">
        <w:rPr>
          <w:rFonts w:ascii="Calibri" w:eastAsia="SimSun" w:hAnsi="Calibri" w:cs="Times New Roman"/>
          <w:b/>
          <w:sz w:val="22"/>
          <w:lang w:val="pl-PL" w:eastAsia="zh-CN"/>
        </w:rPr>
        <w:t xml:space="preserve"> i inteligentnej klawiatury Huawei</w:t>
      </w:r>
    </w:p>
    <w:p w14:paraId="1052A008" w14:textId="77777777" w:rsidR="00A107EA" w:rsidRDefault="00A107EA" w:rsidP="00A107EA">
      <w:pPr>
        <w:spacing w:line="276" w:lineRule="auto"/>
        <w:jc w:val="both"/>
        <w:rPr>
          <w:rFonts w:ascii="Calibri" w:eastAsia="SimSun" w:hAnsi="Calibri" w:cs="Times New Roman"/>
          <w:sz w:val="22"/>
          <w:lang w:val="pl-PL" w:eastAsia="zh-CN"/>
        </w:rPr>
      </w:pPr>
      <w:r w:rsidRPr="00A107EA">
        <w:rPr>
          <w:rFonts w:ascii="Calibri" w:eastAsia="SimSun" w:hAnsi="Calibri" w:cs="Times New Roman"/>
          <w:sz w:val="22"/>
          <w:lang w:val="pl-PL" w:eastAsia="zh-CN"/>
        </w:rPr>
        <w:t xml:space="preserve">Podczas premiery Huawei zaprezentował również </w:t>
      </w:r>
      <w:r w:rsidR="00027D5A">
        <w:rPr>
          <w:rFonts w:ascii="Calibri" w:eastAsia="SimSun" w:hAnsi="Calibri" w:cs="Times New Roman"/>
          <w:sz w:val="22"/>
          <w:lang w:val="pl-PL" w:eastAsia="zh-CN"/>
        </w:rPr>
        <w:t>nowy rysik drugiej</w:t>
      </w:r>
      <w:r>
        <w:rPr>
          <w:rFonts w:ascii="Calibri" w:eastAsia="SimSun" w:hAnsi="Calibri" w:cs="Times New Roman"/>
          <w:sz w:val="22"/>
          <w:lang w:val="pl-PL" w:eastAsia="zh-CN"/>
        </w:rPr>
        <w:t xml:space="preserve"> generacji</w:t>
      </w:r>
      <w:r w:rsidRPr="00A107EA">
        <w:rPr>
          <w:rFonts w:ascii="Calibri" w:eastAsia="SimSun" w:hAnsi="Calibri" w:cs="Times New Roman"/>
          <w:sz w:val="22"/>
          <w:lang w:val="pl-PL" w:eastAsia="zh-CN"/>
        </w:rPr>
        <w:t xml:space="preserve"> </w:t>
      </w:r>
      <w:r>
        <w:rPr>
          <w:rFonts w:ascii="Calibri" w:eastAsia="SimSun" w:hAnsi="Calibri" w:cs="Times New Roman"/>
          <w:sz w:val="22"/>
          <w:lang w:val="pl-PL" w:eastAsia="zh-CN"/>
        </w:rPr>
        <w:t xml:space="preserve">M-Pencil, </w:t>
      </w:r>
      <w:r w:rsidRPr="00A107EA">
        <w:rPr>
          <w:rFonts w:ascii="Calibri" w:eastAsia="SimSun" w:hAnsi="Calibri" w:cs="Times New Roman"/>
          <w:sz w:val="22"/>
          <w:lang w:val="pl-PL" w:eastAsia="zh-CN"/>
        </w:rPr>
        <w:t>k</w:t>
      </w:r>
      <w:r w:rsidR="00027D5A">
        <w:rPr>
          <w:rFonts w:ascii="Calibri" w:eastAsia="SimSun" w:hAnsi="Calibri" w:cs="Times New Roman"/>
          <w:sz w:val="22"/>
          <w:lang w:val="pl-PL" w:eastAsia="zh-CN"/>
        </w:rPr>
        <w:t>tóry zapewnia naturalne wrażenie</w:t>
      </w:r>
      <w:r w:rsidRPr="00A107EA">
        <w:rPr>
          <w:rFonts w:ascii="Calibri" w:eastAsia="SimSun" w:hAnsi="Calibri" w:cs="Times New Roman"/>
          <w:sz w:val="22"/>
          <w:lang w:val="pl-PL" w:eastAsia="zh-CN"/>
        </w:rPr>
        <w:t xml:space="preserve"> pisania przypominające ołówek</w:t>
      </w:r>
      <w:r w:rsidR="00027D5A">
        <w:rPr>
          <w:rFonts w:ascii="Calibri" w:eastAsia="SimSun" w:hAnsi="Calibri" w:cs="Times New Roman"/>
          <w:sz w:val="22"/>
          <w:lang w:val="pl-PL" w:eastAsia="zh-CN"/>
        </w:rPr>
        <w:t>,</w:t>
      </w:r>
      <w:r w:rsidRPr="00A107EA">
        <w:rPr>
          <w:rFonts w:ascii="Calibri" w:eastAsia="SimSun" w:hAnsi="Calibri" w:cs="Times New Roman"/>
          <w:sz w:val="22"/>
          <w:lang w:val="pl-PL" w:eastAsia="zh-CN"/>
        </w:rPr>
        <w:t xml:space="preserve"> dzięki nowej, pokrytej platyną końcówce pióra, niskim opóźnieniom i obsłudze 4096 poziomów czułości na nacisk. Nowy </w:t>
      </w:r>
      <w:r>
        <w:rPr>
          <w:rFonts w:ascii="Calibri" w:eastAsia="SimSun" w:hAnsi="Calibri" w:cs="Times New Roman"/>
          <w:sz w:val="22"/>
          <w:lang w:val="pl-PL" w:eastAsia="zh-CN"/>
        </w:rPr>
        <w:t>rysik</w:t>
      </w:r>
      <w:r w:rsidRPr="00A107EA">
        <w:rPr>
          <w:rFonts w:ascii="Calibri" w:eastAsia="SimSun" w:hAnsi="Calibri" w:cs="Times New Roman"/>
          <w:sz w:val="22"/>
          <w:lang w:val="pl-PL" w:eastAsia="zh-CN"/>
        </w:rPr>
        <w:t xml:space="preserve"> obsługuj</w:t>
      </w:r>
      <w:r>
        <w:rPr>
          <w:rFonts w:ascii="Calibri" w:eastAsia="SimSun" w:hAnsi="Calibri" w:cs="Times New Roman"/>
          <w:sz w:val="22"/>
          <w:lang w:val="pl-PL" w:eastAsia="zh-CN"/>
        </w:rPr>
        <w:t>e szereg innowacyjnych funkcji</w:t>
      </w:r>
      <w:r w:rsidRPr="00A107EA">
        <w:rPr>
          <w:rFonts w:ascii="Calibri" w:eastAsia="SimSun" w:hAnsi="Calibri" w:cs="Times New Roman"/>
          <w:sz w:val="22"/>
          <w:lang w:val="pl-PL" w:eastAsia="zh-CN"/>
        </w:rPr>
        <w:t xml:space="preserve">, w tym </w:t>
      </w:r>
      <w:r>
        <w:rPr>
          <w:rFonts w:ascii="Calibri" w:eastAsia="SimSun" w:hAnsi="Calibri" w:cs="Times New Roman"/>
          <w:sz w:val="22"/>
          <w:lang w:val="pl-PL" w:eastAsia="zh-CN"/>
        </w:rPr>
        <w:t>Huawei FreeScript, która</w:t>
      </w:r>
      <w:r w:rsidRPr="00A107EA">
        <w:rPr>
          <w:rFonts w:ascii="Calibri" w:eastAsia="SimSun" w:hAnsi="Calibri" w:cs="Times New Roman"/>
          <w:sz w:val="22"/>
          <w:lang w:val="pl-PL" w:eastAsia="zh-CN"/>
        </w:rPr>
        <w:t xml:space="preserve"> przekształca odręczne treści w tekst </w:t>
      </w:r>
      <w:r>
        <w:rPr>
          <w:rFonts w:ascii="Calibri" w:eastAsia="SimSun" w:hAnsi="Calibri" w:cs="Times New Roman"/>
          <w:sz w:val="22"/>
          <w:lang w:val="pl-PL" w:eastAsia="zh-CN"/>
        </w:rPr>
        <w:t>cyfrowy</w:t>
      </w:r>
      <w:r w:rsidRPr="00A107EA">
        <w:rPr>
          <w:rFonts w:ascii="Calibri" w:eastAsia="SimSun" w:hAnsi="Calibri" w:cs="Times New Roman"/>
          <w:sz w:val="22"/>
          <w:lang w:val="pl-PL" w:eastAsia="zh-CN"/>
        </w:rPr>
        <w:t xml:space="preserve"> w czasie rzeczywistym</w:t>
      </w:r>
      <w:r>
        <w:rPr>
          <w:rFonts w:ascii="Calibri" w:eastAsia="SimSun" w:hAnsi="Calibri" w:cs="Times New Roman"/>
          <w:sz w:val="22"/>
          <w:lang w:val="pl-PL" w:eastAsia="zh-CN"/>
        </w:rPr>
        <w:t>.</w:t>
      </w:r>
      <w:r w:rsidR="00AA7764">
        <w:rPr>
          <w:rFonts w:ascii="Calibri" w:eastAsia="SimSun" w:hAnsi="Calibri" w:cs="Times New Roman"/>
          <w:sz w:val="22"/>
          <w:lang w:val="pl-PL" w:eastAsia="zh-CN"/>
        </w:rPr>
        <w:t xml:space="preserve"> </w:t>
      </w:r>
      <w:r w:rsidRPr="00A107EA">
        <w:rPr>
          <w:rFonts w:ascii="Calibri" w:eastAsia="SimSun" w:hAnsi="Calibri" w:cs="Times New Roman"/>
          <w:sz w:val="22"/>
          <w:lang w:val="pl-PL" w:eastAsia="zh-CN"/>
        </w:rPr>
        <w:t>Inteligent</w:t>
      </w:r>
      <w:r w:rsidR="00F84AA5">
        <w:rPr>
          <w:rFonts w:ascii="Calibri" w:eastAsia="SimSun" w:hAnsi="Calibri" w:cs="Times New Roman"/>
          <w:sz w:val="22"/>
          <w:lang w:val="pl-PL" w:eastAsia="zh-CN"/>
        </w:rPr>
        <w:t xml:space="preserve">na klawiatura magnetyczna Huawei </w:t>
      </w:r>
      <w:r w:rsidRPr="00A107EA">
        <w:rPr>
          <w:rFonts w:ascii="Calibri" w:eastAsia="SimSun" w:hAnsi="Calibri" w:cs="Times New Roman"/>
          <w:sz w:val="22"/>
          <w:lang w:val="pl-PL" w:eastAsia="zh-CN"/>
        </w:rPr>
        <w:t>to pełnowymiarowa klawiatur</w:t>
      </w:r>
      <w:r w:rsidR="00027D5A">
        <w:rPr>
          <w:rFonts w:ascii="Calibri" w:eastAsia="SimSun" w:hAnsi="Calibri" w:cs="Times New Roman"/>
          <w:sz w:val="22"/>
          <w:lang w:val="pl-PL" w:eastAsia="zh-CN"/>
        </w:rPr>
        <w:t>a o skoku klawiszy 1,3 mm, która</w:t>
      </w:r>
      <w:r w:rsidRPr="00A107EA">
        <w:rPr>
          <w:rFonts w:ascii="Calibri" w:eastAsia="SimSun" w:hAnsi="Calibri" w:cs="Times New Roman"/>
          <w:sz w:val="22"/>
          <w:lang w:val="pl-PL" w:eastAsia="zh-CN"/>
        </w:rPr>
        <w:t xml:space="preserve"> zapewnia </w:t>
      </w:r>
      <w:r>
        <w:rPr>
          <w:rFonts w:ascii="Calibri" w:eastAsia="SimSun" w:hAnsi="Calibri" w:cs="Times New Roman"/>
          <w:sz w:val="22"/>
          <w:lang w:val="pl-PL" w:eastAsia="zh-CN"/>
        </w:rPr>
        <w:t>wysoki komfort pracy</w:t>
      </w:r>
      <w:r w:rsidRPr="00A107EA">
        <w:rPr>
          <w:rFonts w:ascii="Calibri" w:eastAsia="SimSun" w:hAnsi="Calibri" w:cs="Times New Roman"/>
          <w:sz w:val="22"/>
          <w:lang w:val="pl-PL" w:eastAsia="zh-CN"/>
        </w:rPr>
        <w:t xml:space="preserve">. </w:t>
      </w:r>
    </w:p>
    <w:p w14:paraId="1052A009" w14:textId="77777777" w:rsidR="00BA43E2" w:rsidRDefault="00BA43E2" w:rsidP="00E902D0">
      <w:pPr>
        <w:spacing w:line="276" w:lineRule="auto"/>
        <w:jc w:val="both"/>
        <w:rPr>
          <w:rFonts w:ascii="Calibri" w:eastAsia="SimSun" w:hAnsi="Calibri" w:cs="Times New Roman"/>
          <w:b/>
          <w:sz w:val="22"/>
          <w:lang w:val="pl-PL" w:eastAsia="zh-CN"/>
        </w:rPr>
      </w:pPr>
    </w:p>
    <w:p w14:paraId="1052A00A" w14:textId="6858ABE2" w:rsidR="001331A3" w:rsidRDefault="00F84AA5">
      <w:pPr>
        <w:rPr>
          <w:rFonts w:asciiTheme="minorHAnsi" w:hAnsiTheme="minorHAnsi" w:cstheme="minorHAnsi"/>
          <w:bCs/>
          <w:color w:val="000000"/>
          <w:sz w:val="22"/>
          <w:lang w:val="pl-PL"/>
        </w:rPr>
      </w:pPr>
      <w:r>
        <w:rPr>
          <w:rFonts w:asciiTheme="minorHAnsi" w:hAnsiTheme="minorHAnsi" w:cstheme="minorHAnsi"/>
          <w:bCs/>
          <w:color w:val="000000"/>
          <w:sz w:val="22"/>
          <w:lang w:val="pl-PL"/>
        </w:rPr>
        <w:t>Informacje o dostępności nowych tabletów na polskim rynku będą podawane na bieżąco.</w:t>
      </w:r>
    </w:p>
    <w:p w14:paraId="2CC6FC8E" w14:textId="68D3AC4D" w:rsidR="00EC48D9" w:rsidRDefault="00EC48D9">
      <w:pPr>
        <w:rPr>
          <w:rFonts w:asciiTheme="minorHAnsi" w:hAnsiTheme="minorHAnsi" w:cstheme="minorHAnsi"/>
          <w:bCs/>
          <w:color w:val="000000"/>
          <w:sz w:val="22"/>
          <w:lang w:val="pl-PL"/>
        </w:rPr>
      </w:pPr>
    </w:p>
    <w:p w14:paraId="7A43FC18"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b/>
          <w:bCs/>
          <w:color w:val="C00000"/>
          <w:sz w:val="18"/>
          <w:szCs w:val="18"/>
          <w:lang w:val="pl-PL"/>
        </w:rPr>
        <w:t>O Huawei Consumer Business Group</w:t>
      </w:r>
      <w:r>
        <w:rPr>
          <w:rStyle w:val="eop"/>
          <w:rFonts w:ascii="Calibri" w:hAnsi="Calibri" w:cs="Calibri"/>
          <w:color w:val="C00000"/>
          <w:sz w:val="18"/>
          <w:szCs w:val="18"/>
          <w:lang w:val="pl-PL"/>
        </w:rPr>
        <w:t> </w:t>
      </w:r>
    </w:p>
    <w:p w14:paraId="1D2B13B1"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 xml:space="preserve">Huawei jest jednym z czołowych producentów elektroniki użytkowej na świecie. Usługi i urządzenia Huawei dostępne są w ponad 170 krajach i korzysta z nich ponad 3 miliardy ludzi na całym świecie. Firma posiada 16 centrów badań i rozwoju w różnych częściach świata, m.in. w Niemczech, Szwecji, Rosji, w Indiach i Chinach. Jedna z trzech grup biznesowych Huawei – Huawei Consumer Business Group - odpowiada za szerokie portfolio produktowe, w tym smartfony, laptopy, tablety i wearables, a także domowe routery oraz usługi w chmurze. Autorski sklep z aplikacjami - Huawei AppGallery - oferuje dostęp do ponad 96 tysięcy aplikacji. Każdego miesiąca ze sklepu korzysta ponad 490 milionów aktywnych użytkowników na całym świecie. Sklep jest częścią ekosystemu opartego na Huawei Mobile Services. Dzięki ponad 20-letniemu doświadczeniu </w:t>
      </w:r>
      <w:r>
        <w:rPr>
          <w:rStyle w:val="normaltextrun"/>
          <w:rFonts w:ascii="Calibri" w:hAnsi="Calibri" w:cs="Calibri"/>
          <w:color w:val="000000"/>
          <w:sz w:val="18"/>
          <w:szCs w:val="18"/>
          <w:lang w:val="pl-PL"/>
        </w:rPr>
        <w:lastRenderedPageBreak/>
        <w:t>Huawei na rynku teleinformatycznym, a także rozbudowanej, światowej sieci partnerów i współpracowników, Huawei CBG dostarcza najnowocześniejsze technologie i usługi klientom na całym świecie.</w:t>
      </w:r>
      <w:r>
        <w:rPr>
          <w:rStyle w:val="eop"/>
          <w:rFonts w:ascii="Calibri" w:hAnsi="Calibri" w:cs="Calibri"/>
          <w:color w:val="000000"/>
          <w:sz w:val="18"/>
          <w:szCs w:val="18"/>
          <w:lang w:val="pl-PL"/>
        </w:rPr>
        <w:t> </w:t>
      </w:r>
    </w:p>
    <w:p w14:paraId="189F213B"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000000"/>
          <w:sz w:val="18"/>
          <w:szCs w:val="18"/>
          <w:lang w:val="pl-PL"/>
        </w:rPr>
        <w:t> </w:t>
      </w:r>
    </w:p>
    <w:p w14:paraId="2BCA8331"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Aby uzyskać więcej informacji odwiedź stronę Huawei Consumer Business Group: consumer.huawei.com/pl/.</w:t>
      </w:r>
      <w:r>
        <w:rPr>
          <w:rStyle w:val="eop"/>
          <w:rFonts w:ascii="Calibri" w:hAnsi="Calibri" w:cs="Calibri"/>
          <w:color w:val="000000"/>
          <w:sz w:val="18"/>
          <w:szCs w:val="18"/>
          <w:lang w:val="pl-PL"/>
        </w:rPr>
        <w:t> </w:t>
      </w:r>
    </w:p>
    <w:p w14:paraId="1317AF78"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000000"/>
          <w:sz w:val="18"/>
          <w:szCs w:val="18"/>
          <w:lang w:val="pl-PL"/>
        </w:rPr>
        <w:t> </w:t>
      </w:r>
    </w:p>
    <w:p w14:paraId="0EB338B5"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Bądź na bieżąco z najnowszymi informacjami na temat Huawei Consumer BG, śledź nas na:</w:t>
      </w:r>
      <w:r>
        <w:rPr>
          <w:rStyle w:val="eop"/>
          <w:rFonts w:ascii="Calibri" w:hAnsi="Calibri" w:cs="Calibri"/>
          <w:color w:val="000000"/>
          <w:sz w:val="18"/>
          <w:szCs w:val="18"/>
          <w:lang w:val="pl-PL"/>
        </w:rPr>
        <w:t> </w:t>
      </w:r>
    </w:p>
    <w:p w14:paraId="0C932E61" w14:textId="77777777" w:rsidR="00EC48D9" w:rsidRDefault="00EC48D9" w:rsidP="00EC48D9">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Facebook: </w:t>
      </w:r>
      <w:hyperlink r:id="rId9" w:tgtFrame="_blank" w:history="1">
        <w:r>
          <w:rPr>
            <w:rStyle w:val="normaltextrun"/>
            <w:rFonts w:ascii="Calibri" w:hAnsi="Calibri" w:cs="Calibri"/>
            <w:color w:val="0000FF"/>
            <w:sz w:val="18"/>
            <w:szCs w:val="18"/>
            <w:u w:val="single"/>
            <w:lang w:val="pl-PL"/>
          </w:rPr>
          <w:t>https://www.facebook.com/HuaweimobilePL/</w:t>
        </w:r>
      </w:hyperlink>
      <w:r>
        <w:rPr>
          <w:rStyle w:val="normaltextrun"/>
          <w:rFonts w:ascii="Calibri" w:hAnsi="Calibri" w:cs="Calibri"/>
          <w:color w:val="0000FF"/>
          <w:sz w:val="18"/>
          <w:szCs w:val="18"/>
          <w:u w:val="single"/>
          <w:lang w:val="pl-PL"/>
        </w:rPr>
        <w:t> </w:t>
      </w:r>
      <w:r>
        <w:rPr>
          <w:rStyle w:val="eop"/>
          <w:rFonts w:ascii="Calibri" w:hAnsi="Calibri" w:cs="Calibri"/>
          <w:color w:val="0000FF"/>
          <w:sz w:val="18"/>
          <w:szCs w:val="18"/>
          <w:lang w:val="pl-PL"/>
        </w:rPr>
        <w:t> </w:t>
      </w:r>
    </w:p>
    <w:p w14:paraId="056702AD" w14:textId="77777777" w:rsidR="00EC48D9" w:rsidRDefault="00EC48D9" w:rsidP="00EC48D9">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Twitter: </w:t>
      </w:r>
      <w:hyperlink r:id="rId10" w:tgtFrame="_blank" w:history="1">
        <w:r>
          <w:rPr>
            <w:rStyle w:val="normaltextrun"/>
            <w:rFonts w:ascii="Calibri" w:hAnsi="Calibri" w:cs="Calibri"/>
            <w:color w:val="0000FF"/>
            <w:sz w:val="18"/>
            <w:szCs w:val="18"/>
            <w:u w:val="single"/>
            <w:lang w:val="pl-PL"/>
          </w:rPr>
          <w:t>https://twitter.com/huaweimobilepl</w:t>
        </w:r>
      </w:hyperlink>
      <w:r>
        <w:rPr>
          <w:rStyle w:val="eop"/>
          <w:rFonts w:ascii="Calibri" w:hAnsi="Calibri" w:cs="Calibri"/>
          <w:color w:val="000000"/>
          <w:sz w:val="18"/>
          <w:szCs w:val="18"/>
          <w:lang w:val="pl-PL"/>
        </w:rPr>
        <w:t> </w:t>
      </w:r>
    </w:p>
    <w:p w14:paraId="5BDE6C9B" w14:textId="77777777" w:rsidR="00EC48D9" w:rsidRDefault="00EC48D9" w:rsidP="00EC48D9">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Instagram: </w:t>
      </w:r>
      <w:hyperlink r:id="rId11" w:tgtFrame="_blank" w:history="1">
        <w:r>
          <w:rPr>
            <w:rStyle w:val="normaltextrun"/>
            <w:rFonts w:ascii="Calibri" w:hAnsi="Calibri" w:cs="Calibri"/>
            <w:color w:val="0000FF"/>
            <w:sz w:val="18"/>
            <w:szCs w:val="18"/>
            <w:u w:val="single"/>
            <w:lang w:val="pl-PL"/>
          </w:rPr>
          <w:t>https://www.instagram.com/huaweimobilepl/</w:t>
        </w:r>
      </w:hyperlink>
      <w:r>
        <w:rPr>
          <w:rStyle w:val="eop"/>
          <w:rFonts w:ascii="Calibri" w:hAnsi="Calibri" w:cs="Calibri"/>
          <w:color w:val="000000"/>
          <w:sz w:val="18"/>
          <w:szCs w:val="18"/>
          <w:lang w:val="pl-PL"/>
        </w:rPr>
        <w:t> </w:t>
      </w:r>
    </w:p>
    <w:p w14:paraId="7EF95444" w14:textId="77777777" w:rsidR="00EC48D9" w:rsidRDefault="00EC48D9" w:rsidP="00EC48D9">
      <w:pPr>
        <w:pStyle w:val="paragraph"/>
        <w:spacing w:before="0" w:beforeAutospacing="0" w:after="0" w:afterAutospacing="0"/>
        <w:textAlignment w:val="baseline"/>
        <w:rPr>
          <w:rFonts w:ascii="Segoe UI" w:hAnsi="Segoe UI" w:cs="Segoe UI"/>
          <w:sz w:val="18"/>
          <w:szCs w:val="18"/>
          <w:lang w:val="pl-PL"/>
        </w:rPr>
      </w:pPr>
      <w:r w:rsidRPr="00132F0A">
        <w:rPr>
          <w:rStyle w:val="normaltextrun"/>
          <w:rFonts w:ascii="Calibri" w:hAnsi="Calibri" w:cs="Calibri"/>
          <w:color w:val="000000"/>
          <w:sz w:val="18"/>
          <w:szCs w:val="18"/>
          <w:lang w:val="pl-PL"/>
        </w:rPr>
        <w:t>YouTube: </w:t>
      </w:r>
      <w:hyperlink r:id="rId12" w:tgtFrame="_blank" w:history="1">
        <w:r w:rsidRPr="00132F0A">
          <w:rPr>
            <w:rStyle w:val="normaltextrun"/>
            <w:rFonts w:ascii="Calibri" w:hAnsi="Calibri" w:cs="Calibri"/>
            <w:color w:val="0000FF"/>
            <w:sz w:val="18"/>
            <w:szCs w:val="18"/>
            <w:u w:val="single"/>
            <w:lang w:val="pl-PL"/>
          </w:rPr>
          <w:t>https://www.youtube.com/user/HuaweiPolska</w:t>
        </w:r>
      </w:hyperlink>
      <w:r>
        <w:rPr>
          <w:rStyle w:val="eop"/>
          <w:rFonts w:ascii="Calibri" w:hAnsi="Calibri" w:cs="Calibri"/>
          <w:color w:val="0000FF"/>
          <w:sz w:val="18"/>
          <w:szCs w:val="18"/>
          <w:lang w:val="pl-PL"/>
        </w:rPr>
        <w:t> </w:t>
      </w:r>
    </w:p>
    <w:p w14:paraId="3E22AC5D" w14:textId="77777777" w:rsidR="00EC48D9" w:rsidRDefault="00EC48D9" w:rsidP="00EC48D9">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TikTok: </w:t>
      </w:r>
      <w:hyperlink r:id="rId13" w:tgtFrame="_blank" w:history="1">
        <w:r>
          <w:rPr>
            <w:rStyle w:val="normaltextrun"/>
            <w:rFonts w:ascii="Calibri" w:hAnsi="Calibri" w:cs="Calibri"/>
            <w:color w:val="0000FF"/>
            <w:sz w:val="18"/>
            <w:szCs w:val="18"/>
            <w:u w:val="single"/>
            <w:lang w:val="pl-PL"/>
          </w:rPr>
          <w:t>https://www.tiktok.com/@huaweimobilepl</w:t>
        </w:r>
      </w:hyperlink>
      <w:r>
        <w:rPr>
          <w:rStyle w:val="normaltextrun"/>
          <w:rFonts w:ascii="Calibri" w:hAnsi="Calibri" w:cs="Calibri"/>
          <w:color w:val="0000FF"/>
          <w:sz w:val="18"/>
          <w:szCs w:val="18"/>
          <w:u w:val="single"/>
          <w:lang w:val="pl-PL"/>
        </w:rPr>
        <w:t> </w:t>
      </w:r>
      <w:r>
        <w:rPr>
          <w:rStyle w:val="eop"/>
          <w:rFonts w:ascii="Calibri" w:hAnsi="Calibri" w:cs="Calibri"/>
          <w:color w:val="0000FF"/>
          <w:sz w:val="18"/>
          <w:szCs w:val="18"/>
          <w:lang w:val="pl-PL"/>
        </w:rPr>
        <w:t> </w:t>
      </w:r>
    </w:p>
    <w:p w14:paraId="533B48C5"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C00000"/>
          <w:sz w:val="18"/>
          <w:szCs w:val="18"/>
          <w:lang w:val="pl-PL"/>
        </w:rPr>
        <w:t> </w:t>
      </w:r>
    </w:p>
    <w:p w14:paraId="2463975E"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C00000"/>
          <w:sz w:val="18"/>
          <w:szCs w:val="18"/>
          <w:lang w:val="pl-PL"/>
        </w:rPr>
        <w:t> </w:t>
      </w:r>
    </w:p>
    <w:p w14:paraId="1BB2B6E9"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b/>
          <w:bCs/>
          <w:color w:val="C00000"/>
          <w:sz w:val="18"/>
          <w:szCs w:val="18"/>
          <w:lang w:val="pl-PL"/>
        </w:rPr>
        <w:t>Kontakt dla mediów:</w:t>
      </w:r>
      <w:r>
        <w:rPr>
          <w:rStyle w:val="eop"/>
          <w:rFonts w:ascii="Calibri" w:hAnsi="Calibri" w:cs="Calibri"/>
          <w:color w:val="C00000"/>
          <w:sz w:val="18"/>
          <w:szCs w:val="18"/>
          <w:lang w:val="pl-PL"/>
        </w:rPr>
        <w:t> </w:t>
      </w:r>
    </w:p>
    <w:p w14:paraId="321FC03E"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Beata Chądzyńska</w:t>
      </w:r>
      <w:r>
        <w:rPr>
          <w:rStyle w:val="eop"/>
          <w:rFonts w:ascii="Calibri" w:hAnsi="Calibri" w:cs="Calibri"/>
          <w:color w:val="000000"/>
          <w:sz w:val="18"/>
          <w:szCs w:val="18"/>
          <w:lang w:val="pl-PL"/>
        </w:rPr>
        <w:t> </w:t>
      </w:r>
    </w:p>
    <w:p w14:paraId="071EDBD3"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Senior PR Manager</w:t>
      </w:r>
      <w:r>
        <w:rPr>
          <w:rStyle w:val="eop"/>
          <w:rFonts w:ascii="Calibri" w:hAnsi="Calibri" w:cs="Calibri"/>
          <w:color w:val="000000"/>
          <w:sz w:val="18"/>
          <w:szCs w:val="18"/>
          <w:lang w:val="pl-PL"/>
        </w:rPr>
        <w:t> </w:t>
      </w:r>
    </w:p>
    <w:p w14:paraId="45E3E433"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Huawei Consumer BG </w:t>
      </w:r>
      <w:r>
        <w:rPr>
          <w:rStyle w:val="eop"/>
          <w:rFonts w:ascii="Calibri" w:hAnsi="Calibri" w:cs="Calibri"/>
          <w:color w:val="000000"/>
          <w:sz w:val="18"/>
          <w:szCs w:val="18"/>
          <w:lang w:val="pl-PL"/>
        </w:rPr>
        <w:t> </w:t>
      </w:r>
    </w:p>
    <w:p w14:paraId="52B65B5B"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HUAWEI Polska Sp. z o.o.</w:t>
      </w:r>
      <w:r>
        <w:rPr>
          <w:rStyle w:val="eop"/>
          <w:rFonts w:ascii="Calibri" w:hAnsi="Calibri" w:cs="Calibri"/>
          <w:color w:val="000000"/>
          <w:sz w:val="18"/>
          <w:szCs w:val="18"/>
          <w:lang w:val="pl-PL"/>
        </w:rPr>
        <w:t> </w:t>
      </w:r>
    </w:p>
    <w:p w14:paraId="38DBA24D"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Tel.: 663 038 443</w:t>
      </w:r>
      <w:r>
        <w:rPr>
          <w:rStyle w:val="eop"/>
          <w:rFonts w:ascii="Calibri" w:hAnsi="Calibri" w:cs="Calibri"/>
          <w:color w:val="000000"/>
          <w:sz w:val="18"/>
          <w:szCs w:val="18"/>
        </w:rPr>
        <w:t> </w:t>
      </w:r>
    </w:p>
    <w:p w14:paraId="5CEE418F"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C00000"/>
          <w:sz w:val="18"/>
          <w:szCs w:val="18"/>
        </w:rPr>
        <w:t> </w:t>
      </w:r>
    </w:p>
    <w:p w14:paraId="3B55DFC5"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Wojciech Skrok</w:t>
      </w:r>
      <w:r>
        <w:rPr>
          <w:rStyle w:val="eop"/>
          <w:rFonts w:ascii="Calibri" w:hAnsi="Calibri" w:cs="Calibri"/>
          <w:color w:val="000000"/>
          <w:sz w:val="18"/>
          <w:szCs w:val="18"/>
        </w:rPr>
        <w:t> </w:t>
      </w:r>
    </w:p>
    <w:p w14:paraId="687653B8"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Account Manager</w:t>
      </w:r>
      <w:r>
        <w:rPr>
          <w:rStyle w:val="eop"/>
          <w:rFonts w:ascii="Calibri" w:hAnsi="Calibri" w:cs="Calibri"/>
          <w:color w:val="000000"/>
          <w:sz w:val="18"/>
          <w:szCs w:val="18"/>
        </w:rPr>
        <w:t> </w:t>
      </w:r>
    </w:p>
    <w:p w14:paraId="1E769ACE"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Cohn and Wolfe</w:t>
      </w:r>
      <w:r>
        <w:rPr>
          <w:rStyle w:val="eop"/>
          <w:rFonts w:ascii="Calibri" w:hAnsi="Calibri" w:cs="Calibri"/>
          <w:color w:val="000000"/>
          <w:sz w:val="18"/>
          <w:szCs w:val="18"/>
        </w:rPr>
        <w:t> </w:t>
      </w:r>
    </w:p>
    <w:p w14:paraId="471D85F6"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Calibri" w:hAnsi="Calibri" w:cs="Calibri"/>
          <w:color w:val="000000"/>
          <w:sz w:val="18"/>
          <w:szCs w:val="18"/>
          <w:lang w:val="de-DE"/>
        </w:rPr>
        <w:t>Tel.: 785 300 011</w:t>
      </w:r>
      <w:r>
        <w:rPr>
          <w:rStyle w:val="eop"/>
          <w:rFonts w:ascii="Calibri" w:hAnsi="Calibri" w:cs="Calibri"/>
          <w:color w:val="000000"/>
          <w:sz w:val="18"/>
          <w:szCs w:val="18"/>
          <w:lang w:val="de-DE"/>
        </w:rPr>
        <w:t> </w:t>
      </w:r>
    </w:p>
    <w:p w14:paraId="52A8FFE3" w14:textId="77777777" w:rsidR="00EC48D9" w:rsidRDefault="00EC48D9" w:rsidP="00EC48D9">
      <w:pPr>
        <w:pStyle w:val="paragraph"/>
        <w:spacing w:before="0" w:beforeAutospacing="0" w:after="0" w:afterAutospacing="0"/>
        <w:jc w:val="both"/>
        <w:textAlignment w:val="baseline"/>
        <w:rPr>
          <w:rFonts w:ascii="Segoe UI" w:hAnsi="Segoe UI" w:cs="Segoe UI"/>
          <w:sz w:val="18"/>
          <w:szCs w:val="18"/>
          <w:lang w:val="de-DE"/>
        </w:rPr>
      </w:pPr>
      <w:hyperlink r:id="rId14" w:tgtFrame="_blank" w:history="1">
        <w:r>
          <w:rPr>
            <w:rStyle w:val="normaltextrun"/>
            <w:rFonts w:ascii="Calibri" w:hAnsi="Calibri" w:cs="Calibri"/>
            <w:color w:val="0563C1"/>
            <w:sz w:val="18"/>
            <w:szCs w:val="18"/>
            <w:u w:val="single"/>
            <w:lang w:val="de-DE"/>
          </w:rPr>
          <w:t>wojciech.skrok@cohnwolfe.pl</w:t>
        </w:r>
      </w:hyperlink>
      <w:r>
        <w:rPr>
          <w:rStyle w:val="eop"/>
          <w:rFonts w:ascii="Calibri" w:hAnsi="Calibri" w:cs="Calibri"/>
          <w:color w:val="000000"/>
          <w:sz w:val="18"/>
          <w:szCs w:val="18"/>
          <w:lang w:val="de-DE"/>
        </w:rPr>
        <w:t> </w:t>
      </w:r>
    </w:p>
    <w:p w14:paraId="386D9948" w14:textId="77777777" w:rsidR="00EC48D9" w:rsidRPr="000A46F8" w:rsidRDefault="00EC48D9" w:rsidP="00EC48D9">
      <w:pPr>
        <w:spacing w:line="276" w:lineRule="auto"/>
        <w:jc w:val="both"/>
        <w:rPr>
          <w:rFonts w:asciiTheme="minorHAnsi" w:hAnsiTheme="minorHAnsi" w:cstheme="minorHAnsi"/>
          <w:bCs/>
          <w:color w:val="000000"/>
          <w:sz w:val="22"/>
          <w:lang w:val="de-DE"/>
        </w:rPr>
      </w:pPr>
    </w:p>
    <w:p w14:paraId="1B85E236" w14:textId="77777777" w:rsidR="00EC48D9" w:rsidRPr="00EC48D9" w:rsidRDefault="00EC48D9">
      <w:pPr>
        <w:rPr>
          <w:lang w:val="de-DE"/>
        </w:rPr>
      </w:pPr>
    </w:p>
    <w:sectPr w:rsidR="00EC48D9" w:rsidRPr="00EC48D9" w:rsidSect="00CE6693">
      <w:headerReference w:type="default" r:id="rId15"/>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8221" w14:textId="77777777" w:rsidR="00AD2FA6" w:rsidRDefault="00AD2FA6">
      <w:r>
        <w:separator/>
      </w:r>
    </w:p>
  </w:endnote>
  <w:endnote w:type="continuationSeparator" w:id="0">
    <w:p w14:paraId="1AC58BCA" w14:textId="77777777" w:rsidR="00AD2FA6" w:rsidRDefault="00AD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A010" w14:textId="77777777" w:rsidR="008B4059" w:rsidRPr="0006273E" w:rsidRDefault="000501E9" w:rsidP="0006273E">
    <w:pPr>
      <w:pStyle w:val="Footer"/>
    </w:pPr>
    <w:r>
      <w:rPr>
        <w:noProof/>
        <w:lang w:eastAsia="zh-CN"/>
      </w:rPr>
      <w:drawing>
        <wp:anchor distT="0" distB="0" distL="114300" distR="114300" simplePos="0" relativeHeight="251659264" behindDoc="1" locked="0" layoutInCell="1" allowOverlap="1" wp14:anchorId="1052A013" wp14:editId="1052A014">
          <wp:simplePos x="0" y="0"/>
          <wp:positionH relativeFrom="column">
            <wp:posOffset>4203065</wp:posOffset>
          </wp:positionH>
          <wp:positionV relativeFrom="paragraph">
            <wp:posOffset>-150495</wp:posOffset>
          </wp:positionV>
          <wp:extent cx="1560830" cy="481965"/>
          <wp:effectExtent l="0" t="0" r="1270" b="0"/>
          <wp:wrapTight wrapText="bothSides">
            <wp:wrapPolygon edited="0">
              <wp:start x="0" y="0"/>
              <wp:lineTo x="0" y="20490"/>
              <wp:lineTo x="21354" y="20490"/>
              <wp:lineTo x="2135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5527" w14:textId="77777777" w:rsidR="00AD2FA6" w:rsidRDefault="00AD2FA6">
      <w:r>
        <w:separator/>
      </w:r>
    </w:p>
  </w:footnote>
  <w:footnote w:type="continuationSeparator" w:id="0">
    <w:p w14:paraId="4C42CAD4" w14:textId="77777777" w:rsidR="00AD2FA6" w:rsidRDefault="00AD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A00F" w14:textId="77777777" w:rsidR="008B4059" w:rsidRDefault="000501E9">
    <w:pPr>
      <w:pStyle w:val="Header"/>
    </w:pPr>
    <w:r>
      <w:rPr>
        <w:noProof/>
        <w:lang w:eastAsia="zh-CN"/>
      </w:rPr>
      <w:drawing>
        <wp:inline distT="0" distB="0" distL="0" distR="0" wp14:anchorId="1052A011" wp14:editId="1052A012">
          <wp:extent cx="755374" cy="771277"/>
          <wp:effectExtent l="0" t="0" r="0" b="0"/>
          <wp:docPr id="1" name="Picture 2" descr="C:\Users\lkennedy\AppData\Local\Temp\7zO001FEA10\180115-CBG 优化 HUAWEI logo竖版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nnedy\AppData\Local\Temp\7zO001FEA10\180115-CBG 优化 HUAWEI logo竖版透明）.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73" t="19337" r="38095" b="34912"/>
                  <a:stretch/>
                </pic:blipFill>
                <pic:spPr bwMode="auto">
                  <a:xfrm>
                    <a:off x="0" y="0"/>
                    <a:ext cx="754869" cy="7707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E9"/>
    <w:rsid w:val="00023EA7"/>
    <w:rsid w:val="000277C9"/>
    <w:rsid w:val="00027D5A"/>
    <w:rsid w:val="000300FD"/>
    <w:rsid w:val="00043311"/>
    <w:rsid w:val="000501E9"/>
    <w:rsid w:val="0006420B"/>
    <w:rsid w:val="00085EAF"/>
    <w:rsid w:val="0009569F"/>
    <w:rsid w:val="00097DF3"/>
    <w:rsid w:val="000E0E17"/>
    <w:rsid w:val="000E772C"/>
    <w:rsid w:val="000F7B4D"/>
    <w:rsid w:val="00124469"/>
    <w:rsid w:val="0013065C"/>
    <w:rsid w:val="001331A3"/>
    <w:rsid w:val="00134262"/>
    <w:rsid w:val="00142242"/>
    <w:rsid w:val="00190ADA"/>
    <w:rsid w:val="001914AE"/>
    <w:rsid w:val="00193390"/>
    <w:rsid w:val="00193BCF"/>
    <w:rsid w:val="001A2EEC"/>
    <w:rsid w:val="001B2C6F"/>
    <w:rsid w:val="001D2EEB"/>
    <w:rsid w:val="001D5125"/>
    <w:rsid w:val="001D7713"/>
    <w:rsid w:val="001D7926"/>
    <w:rsid w:val="001E546D"/>
    <w:rsid w:val="001F58D9"/>
    <w:rsid w:val="002009D9"/>
    <w:rsid w:val="002009F0"/>
    <w:rsid w:val="002272D7"/>
    <w:rsid w:val="00236B82"/>
    <w:rsid w:val="002444D7"/>
    <w:rsid w:val="002633F6"/>
    <w:rsid w:val="0026788D"/>
    <w:rsid w:val="002722B8"/>
    <w:rsid w:val="00275A19"/>
    <w:rsid w:val="002763B5"/>
    <w:rsid w:val="00281A2D"/>
    <w:rsid w:val="00292747"/>
    <w:rsid w:val="00296F4B"/>
    <w:rsid w:val="00297D19"/>
    <w:rsid w:val="002A19CB"/>
    <w:rsid w:val="002A5994"/>
    <w:rsid w:val="002C1D68"/>
    <w:rsid w:val="002C6001"/>
    <w:rsid w:val="002C6A37"/>
    <w:rsid w:val="00301381"/>
    <w:rsid w:val="00304106"/>
    <w:rsid w:val="00320B81"/>
    <w:rsid w:val="00333DAC"/>
    <w:rsid w:val="00362BBD"/>
    <w:rsid w:val="003630C9"/>
    <w:rsid w:val="00375F01"/>
    <w:rsid w:val="00380C79"/>
    <w:rsid w:val="00381907"/>
    <w:rsid w:val="003862E6"/>
    <w:rsid w:val="003966E0"/>
    <w:rsid w:val="003A398E"/>
    <w:rsid w:val="003B7917"/>
    <w:rsid w:val="003C0FC4"/>
    <w:rsid w:val="003D44C2"/>
    <w:rsid w:val="003F3E49"/>
    <w:rsid w:val="00411F5D"/>
    <w:rsid w:val="00414C2E"/>
    <w:rsid w:val="0042099D"/>
    <w:rsid w:val="00441104"/>
    <w:rsid w:val="0044321E"/>
    <w:rsid w:val="004571BF"/>
    <w:rsid w:val="00465AE3"/>
    <w:rsid w:val="0048088D"/>
    <w:rsid w:val="00492B47"/>
    <w:rsid w:val="004A158E"/>
    <w:rsid w:val="004B1CBD"/>
    <w:rsid w:val="004B50FA"/>
    <w:rsid w:val="004B5A5A"/>
    <w:rsid w:val="004C4F08"/>
    <w:rsid w:val="004C748A"/>
    <w:rsid w:val="004D34DC"/>
    <w:rsid w:val="004D6F6F"/>
    <w:rsid w:val="004E1E17"/>
    <w:rsid w:val="004E71C8"/>
    <w:rsid w:val="00505124"/>
    <w:rsid w:val="00505454"/>
    <w:rsid w:val="00527896"/>
    <w:rsid w:val="005355A2"/>
    <w:rsid w:val="00537436"/>
    <w:rsid w:val="00537496"/>
    <w:rsid w:val="00553F72"/>
    <w:rsid w:val="00564AB7"/>
    <w:rsid w:val="005828ED"/>
    <w:rsid w:val="00593181"/>
    <w:rsid w:val="005A5585"/>
    <w:rsid w:val="005A7C1C"/>
    <w:rsid w:val="005B00D9"/>
    <w:rsid w:val="005D5D99"/>
    <w:rsid w:val="00600811"/>
    <w:rsid w:val="006043C0"/>
    <w:rsid w:val="0061432A"/>
    <w:rsid w:val="00637530"/>
    <w:rsid w:val="00642394"/>
    <w:rsid w:val="00646F80"/>
    <w:rsid w:val="0065403B"/>
    <w:rsid w:val="0066235B"/>
    <w:rsid w:val="00662A23"/>
    <w:rsid w:val="00662CD0"/>
    <w:rsid w:val="0067700B"/>
    <w:rsid w:val="006821C4"/>
    <w:rsid w:val="006921FC"/>
    <w:rsid w:val="006A1096"/>
    <w:rsid w:val="006A2267"/>
    <w:rsid w:val="006A4A8C"/>
    <w:rsid w:val="006B1931"/>
    <w:rsid w:val="006E48F5"/>
    <w:rsid w:val="006E7802"/>
    <w:rsid w:val="006F0027"/>
    <w:rsid w:val="006F1955"/>
    <w:rsid w:val="006F3AC3"/>
    <w:rsid w:val="006F4B44"/>
    <w:rsid w:val="00716E92"/>
    <w:rsid w:val="0071757E"/>
    <w:rsid w:val="007337CB"/>
    <w:rsid w:val="007349A0"/>
    <w:rsid w:val="0073580A"/>
    <w:rsid w:val="00742956"/>
    <w:rsid w:val="00742FB5"/>
    <w:rsid w:val="00747DCD"/>
    <w:rsid w:val="007515F7"/>
    <w:rsid w:val="00751E78"/>
    <w:rsid w:val="00777C2D"/>
    <w:rsid w:val="0078437A"/>
    <w:rsid w:val="00787A15"/>
    <w:rsid w:val="007B0BB6"/>
    <w:rsid w:val="007F5C4D"/>
    <w:rsid w:val="00802F0B"/>
    <w:rsid w:val="00806908"/>
    <w:rsid w:val="00814481"/>
    <w:rsid w:val="008165C3"/>
    <w:rsid w:val="0081719A"/>
    <w:rsid w:val="008251C8"/>
    <w:rsid w:val="00844977"/>
    <w:rsid w:val="00851953"/>
    <w:rsid w:val="00866D2E"/>
    <w:rsid w:val="00883599"/>
    <w:rsid w:val="00891870"/>
    <w:rsid w:val="00891EA0"/>
    <w:rsid w:val="00895F44"/>
    <w:rsid w:val="008A46C4"/>
    <w:rsid w:val="008B7466"/>
    <w:rsid w:val="008C14F9"/>
    <w:rsid w:val="008D1542"/>
    <w:rsid w:val="008D614B"/>
    <w:rsid w:val="008E32A6"/>
    <w:rsid w:val="008F0373"/>
    <w:rsid w:val="008F295D"/>
    <w:rsid w:val="008F5965"/>
    <w:rsid w:val="00925CC8"/>
    <w:rsid w:val="00932672"/>
    <w:rsid w:val="00941309"/>
    <w:rsid w:val="00945679"/>
    <w:rsid w:val="00946772"/>
    <w:rsid w:val="00950265"/>
    <w:rsid w:val="009525F2"/>
    <w:rsid w:val="00952905"/>
    <w:rsid w:val="00954D79"/>
    <w:rsid w:val="00956CAD"/>
    <w:rsid w:val="00962574"/>
    <w:rsid w:val="0096543A"/>
    <w:rsid w:val="00975B14"/>
    <w:rsid w:val="00982A20"/>
    <w:rsid w:val="009A12AD"/>
    <w:rsid w:val="009C3009"/>
    <w:rsid w:val="009C74BB"/>
    <w:rsid w:val="009D2EE7"/>
    <w:rsid w:val="009D46DA"/>
    <w:rsid w:val="009D63FC"/>
    <w:rsid w:val="009F0790"/>
    <w:rsid w:val="009F5252"/>
    <w:rsid w:val="00A0044F"/>
    <w:rsid w:val="00A0241B"/>
    <w:rsid w:val="00A03486"/>
    <w:rsid w:val="00A107EA"/>
    <w:rsid w:val="00A16729"/>
    <w:rsid w:val="00A201AC"/>
    <w:rsid w:val="00A365D3"/>
    <w:rsid w:val="00A47F82"/>
    <w:rsid w:val="00A60FED"/>
    <w:rsid w:val="00A66752"/>
    <w:rsid w:val="00A8485F"/>
    <w:rsid w:val="00AA01D8"/>
    <w:rsid w:val="00AA56AE"/>
    <w:rsid w:val="00AA73E0"/>
    <w:rsid w:val="00AA7764"/>
    <w:rsid w:val="00AB2759"/>
    <w:rsid w:val="00AB6647"/>
    <w:rsid w:val="00AD21FE"/>
    <w:rsid w:val="00AD2FA6"/>
    <w:rsid w:val="00AD5996"/>
    <w:rsid w:val="00B11354"/>
    <w:rsid w:val="00B321A2"/>
    <w:rsid w:val="00B336CA"/>
    <w:rsid w:val="00B34D24"/>
    <w:rsid w:val="00B53523"/>
    <w:rsid w:val="00B630DE"/>
    <w:rsid w:val="00B63F45"/>
    <w:rsid w:val="00B73D22"/>
    <w:rsid w:val="00B85DC2"/>
    <w:rsid w:val="00B93513"/>
    <w:rsid w:val="00BA1D2B"/>
    <w:rsid w:val="00BA43E2"/>
    <w:rsid w:val="00BC3113"/>
    <w:rsid w:val="00BC59FF"/>
    <w:rsid w:val="00BD4FB3"/>
    <w:rsid w:val="00BE01F0"/>
    <w:rsid w:val="00BE130A"/>
    <w:rsid w:val="00BE2BAA"/>
    <w:rsid w:val="00BE44C7"/>
    <w:rsid w:val="00C01D02"/>
    <w:rsid w:val="00C10AD6"/>
    <w:rsid w:val="00C25679"/>
    <w:rsid w:val="00C26B1C"/>
    <w:rsid w:val="00C35FCD"/>
    <w:rsid w:val="00C401BF"/>
    <w:rsid w:val="00C57717"/>
    <w:rsid w:val="00C66D8F"/>
    <w:rsid w:val="00C74947"/>
    <w:rsid w:val="00CB1847"/>
    <w:rsid w:val="00CB3FA9"/>
    <w:rsid w:val="00CB68D3"/>
    <w:rsid w:val="00CB6AE8"/>
    <w:rsid w:val="00CB6C05"/>
    <w:rsid w:val="00CC1C48"/>
    <w:rsid w:val="00CD47F5"/>
    <w:rsid w:val="00CD66DF"/>
    <w:rsid w:val="00CE2307"/>
    <w:rsid w:val="00CE2C10"/>
    <w:rsid w:val="00CF2DEF"/>
    <w:rsid w:val="00D048E5"/>
    <w:rsid w:val="00D15E0D"/>
    <w:rsid w:val="00D4432D"/>
    <w:rsid w:val="00D529BE"/>
    <w:rsid w:val="00D5330B"/>
    <w:rsid w:val="00D55821"/>
    <w:rsid w:val="00D65AAB"/>
    <w:rsid w:val="00D727E7"/>
    <w:rsid w:val="00D942B0"/>
    <w:rsid w:val="00DA59AF"/>
    <w:rsid w:val="00DA7703"/>
    <w:rsid w:val="00DB19A4"/>
    <w:rsid w:val="00DE3FA3"/>
    <w:rsid w:val="00DE65BC"/>
    <w:rsid w:val="00DF313B"/>
    <w:rsid w:val="00E33E6F"/>
    <w:rsid w:val="00E34780"/>
    <w:rsid w:val="00E448A6"/>
    <w:rsid w:val="00E50CDF"/>
    <w:rsid w:val="00E66A3C"/>
    <w:rsid w:val="00E72643"/>
    <w:rsid w:val="00E856A8"/>
    <w:rsid w:val="00E8732C"/>
    <w:rsid w:val="00E902D0"/>
    <w:rsid w:val="00E9150A"/>
    <w:rsid w:val="00E92C67"/>
    <w:rsid w:val="00EA0207"/>
    <w:rsid w:val="00EA1B4B"/>
    <w:rsid w:val="00EA4EC3"/>
    <w:rsid w:val="00EA7014"/>
    <w:rsid w:val="00EB5FE1"/>
    <w:rsid w:val="00EB71F3"/>
    <w:rsid w:val="00EC4790"/>
    <w:rsid w:val="00EC48D9"/>
    <w:rsid w:val="00EE6A99"/>
    <w:rsid w:val="00EF6566"/>
    <w:rsid w:val="00F04DAD"/>
    <w:rsid w:val="00F16BA8"/>
    <w:rsid w:val="00F2074E"/>
    <w:rsid w:val="00F24A16"/>
    <w:rsid w:val="00F24D34"/>
    <w:rsid w:val="00F32E61"/>
    <w:rsid w:val="00F3793E"/>
    <w:rsid w:val="00F37B4B"/>
    <w:rsid w:val="00F57B49"/>
    <w:rsid w:val="00F57F5E"/>
    <w:rsid w:val="00F60E98"/>
    <w:rsid w:val="00F652FF"/>
    <w:rsid w:val="00F764CF"/>
    <w:rsid w:val="00F84AA5"/>
    <w:rsid w:val="00F85203"/>
    <w:rsid w:val="00FC116B"/>
    <w:rsid w:val="00FD19AE"/>
    <w:rsid w:val="00FF5B70"/>
    <w:rsid w:val="00FF7D7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9FEF"/>
  <w15:docId w15:val="{0C9CCD2E-D846-40D8-BC2E-83BC4497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E9"/>
    <w:pPr>
      <w:spacing w:after="0" w:line="240" w:lineRule="auto"/>
    </w:pPr>
    <w:rPr>
      <w:rFonts w:ascii="Times New Roman" w:eastAsiaTheme="minorEastAsia" w:hAnsi="Times New Roman"/>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1E9"/>
    <w:rPr>
      <w:color w:val="0000FF" w:themeColor="hyperlink"/>
      <w:u w:val="single"/>
    </w:rPr>
  </w:style>
  <w:style w:type="paragraph" w:styleId="Header">
    <w:name w:val="header"/>
    <w:basedOn w:val="Normal"/>
    <w:link w:val="HeaderChar"/>
    <w:uiPriority w:val="99"/>
    <w:unhideWhenUsed/>
    <w:rsid w:val="000501E9"/>
    <w:pPr>
      <w:tabs>
        <w:tab w:val="center" w:pos="4680"/>
        <w:tab w:val="right" w:pos="9360"/>
      </w:tabs>
    </w:pPr>
  </w:style>
  <w:style w:type="character" w:customStyle="1" w:styleId="HeaderChar">
    <w:name w:val="Header Char"/>
    <w:basedOn w:val="DefaultParagraphFont"/>
    <w:link w:val="Header"/>
    <w:uiPriority w:val="99"/>
    <w:rsid w:val="000501E9"/>
    <w:rPr>
      <w:rFonts w:ascii="Times New Roman" w:eastAsiaTheme="minorEastAsia" w:hAnsi="Times New Roman"/>
      <w:sz w:val="24"/>
      <w:lang w:val="en-US" w:eastAsia="zh-TW"/>
    </w:rPr>
  </w:style>
  <w:style w:type="paragraph" w:styleId="Footer">
    <w:name w:val="footer"/>
    <w:basedOn w:val="Normal"/>
    <w:link w:val="FooterChar"/>
    <w:uiPriority w:val="99"/>
    <w:unhideWhenUsed/>
    <w:rsid w:val="000501E9"/>
    <w:pPr>
      <w:tabs>
        <w:tab w:val="center" w:pos="4680"/>
        <w:tab w:val="right" w:pos="9360"/>
      </w:tabs>
    </w:pPr>
  </w:style>
  <w:style w:type="character" w:customStyle="1" w:styleId="FooterChar">
    <w:name w:val="Footer Char"/>
    <w:basedOn w:val="DefaultParagraphFont"/>
    <w:link w:val="Footer"/>
    <w:uiPriority w:val="99"/>
    <w:rsid w:val="000501E9"/>
    <w:rPr>
      <w:rFonts w:ascii="Times New Roman" w:eastAsiaTheme="minorEastAsia" w:hAnsi="Times New Roman"/>
      <w:sz w:val="24"/>
      <w:lang w:val="en-US" w:eastAsia="zh-TW"/>
    </w:rPr>
  </w:style>
  <w:style w:type="character" w:styleId="CommentReference">
    <w:name w:val="annotation reference"/>
    <w:basedOn w:val="DefaultParagraphFont"/>
    <w:uiPriority w:val="99"/>
    <w:semiHidden/>
    <w:unhideWhenUsed/>
    <w:rsid w:val="000501E9"/>
    <w:rPr>
      <w:sz w:val="16"/>
      <w:szCs w:val="16"/>
    </w:rPr>
  </w:style>
  <w:style w:type="paragraph" w:styleId="CommentText">
    <w:name w:val="annotation text"/>
    <w:basedOn w:val="Normal"/>
    <w:link w:val="CommentTextChar"/>
    <w:uiPriority w:val="99"/>
    <w:semiHidden/>
    <w:unhideWhenUsed/>
    <w:rsid w:val="000501E9"/>
    <w:rPr>
      <w:sz w:val="20"/>
      <w:szCs w:val="20"/>
    </w:rPr>
  </w:style>
  <w:style w:type="character" w:customStyle="1" w:styleId="CommentTextChar">
    <w:name w:val="Comment Text Char"/>
    <w:basedOn w:val="DefaultParagraphFont"/>
    <w:link w:val="CommentText"/>
    <w:uiPriority w:val="99"/>
    <w:semiHidden/>
    <w:rsid w:val="000501E9"/>
    <w:rPr>
      <w:rFonts w:ascii="Times New Roman" w:eastAsiaTheme="minorEastAsia" w:hAnsi="Times New Roman"/>
      <w:sz w:val="20"/>
      <w:szCs w:val="20"/>
      <w:lang w:val="en-US" w:eastAsia="zh-TW"/>
    </w:rPr>
  </w:style>
  <w:style w:type="paragraph" w:customStyle="1" w:styleId="ABC">
    <w:name w:val="?¨´¨º?ABC"/>
    <w:basedOn w:val="Normal"/>
    <w:rsid w:val="000501E9"/>
    <w:pPr>
      <w:widowControl w:val="0"/>
      <w:autoSpaceDE w:val="0"/>
      <w:autoSpaceDN w:val="0"/>
      <w:adjustRightInd w:val="0"/>
      <w:snapToGrid w:val="0"/>
      <w:ind w:rightChars="-20" w:right="-20"/>
    </w:pPr>
    <w:rPr>
      <w:rFonts w:eastAsia="SimSun" w:cs="Times New Roman"/>
      <w:b/>
      <w:szCs w:val="20"/>
      <w:shd w:val="pct10" w:color="auto" w:fill="FFFFFF"/>
      <w:lang w:val="pl-PL" w:eastAsia="zh-CN"/>
    </w:rPr>
  </w:style>
  <w:style w:type="paragraph" w:styleId="BalloonText">
    <w:name w:val="Balloon Text"/>
    <w:basedOn w:val="Normal"/>
    <w:link w:val="BalloonTextChar"/>
    <w:uiPriority w:val="99"/>
    <w:semiHidden/>
    <w:unhideWhenUsed/>
    <w:rsid w:val="000501E9"/>
    <w:rPr>
      <w:rFonts w:ascii="Tahoma" w:hAnsi="Tahoma" w:cs="Tahoma"/>
      <w:sz w:val="16"/>
      <w:szCs w:val="16"/>
    </w:rPr>
  </w:style>
  <w:style w:type="character" w:customStyle="1" w:styleId="BalloonTextChar">
    <w:name w:val="Balloon Text Char"/>
    <w:basedOn w:val="DefaultParagraphFont"/>
    <w:link w:val="BalloonText"/>
    <w:uiPriority w:val="99"/>
    <w:semiHidden/>
    <w:rsid w:val="000501E9"/>
    <w:rPr>
      <w:rFonts w:ascii="Tahoma" w:eastAsiaTheme="minorEastAsia" w:hAnsi="Tahoma" w:cs="Tahoma"/>
      <w:sz w:val="16"/>
      <w:szCs w:val="16"/>
      <w:lang w:val="en-US" w:eastAsia="zh-TW"/>
    </w:rPr>
  </w:style>
  <w:style w:type="character" w:styleId="FollowedHyperlink">
    <w:name w:val="FollowedHyperlink"/>
    <w:basedOn w:val="DefaultParagraphFont"/>
    <w:uiPriority w:val="99"/>
    <w:semiHidden/>
    <w:unhideWhenUsed/>
    <w:rsid w:val="00124469"/>
    <w:rPr>
      <w:color w:val="800080" w:themeColor="followedHyperlink"/>
      <w:u w:val="single"/>
    </w:rPr>
  </w:style>
  <w:style w:type="character" w:customStyle="1" w:styleId="Nierozpoznanawzmianka1">
    <w:name w:val="Nierozpoznana wzmianka1"/>
    <w:basedOn w:val="DefaultParagraphFont"/>
    <w:uiPriority w:val="99"/>
    <w:semiHidden/>
    <w:unhideWhenUsed/>
    <w:rsid w:val="009F5252"/>
    <w:rPr>
      <w:color w:val="605E5C"/>
      <w:shd w:val="clear" w:color="auto" w:fill="E1DFDD"/>
    </w:rPr>
  </w:style>
  <w:style w:type="character" w:customStyle="1" w:styleId="Nierozpoznanawzmianka2">
    <w:name w:val="Nierozpoznana wzmianka2"/>
    <w:basedOn w:val="DefaultParagraphFont"/>
    <w:uiPriority w:val="99"/>
    <w:semiHidden/>
    <w:unhideWhenUsed/>
    <w:rsid w:val="007515F7"/>
    <w:rPr>
      <w:color w:val="605E5C"/>
      <w:shd w:val="clear" w:color="auto" w:fill="E1DFDD"/>
    </w:rPr>
  </w:style>
  <w:style w:type="paragraph" w:styleId="ListParagraph">
    <w:name w:val="List Paragraph"/>
    <w:basedOn w:val="Normal"/>
    <w:uiPriority w:val="34"/>
    <w:qFormat/>
    <w:rsid w:val="00A16729"/>
    <w:pPr>
      <w:spacing w:before="100" w:beforeAutospacing="1" w:after="100" w:afterAutospacing="1"/>
    </w:pPr>
    <w:rPr>
      <w:rFonts w:eastAsia="Times New Roman" w:cs="Times New Roman"/>
      <w:szCs w:val="24"/>
      <w:lang w:eastAsia="en-US"/>
    </w:rPr>
  </w:style>
  <w:style w:type="paragraph" w:styleId="BodyText">
    <w:name w:val="Body Text"/>
    <w:basedOn w:val="Normal"/>
    <w:link w:val="BodyTextChar"/>
    <w:uiPriority w:val="99"/>
    <w:semiHidden/>
    <w:unhideWhenUsed/>
    <w:rsid w:val="00716E92"/>
    <w:pPr>
      <w:spacing w:after="120"/>
    </w:pPr>
  </w:style>
  <w:style w:type="character" w:customStyle="1" w:styleId="BodyTextChar">
    <w:name w:val="Body Text Char"/>
    <w:basedOn w:val="DefaultParagraphFont"/>
    <w:link w:val="BodyText"/>
    <w:uiPriority w:val="99"/>
    <w:semiHidden/>
    <w:rsid w:val="00716E92"/>
    <w:rPr>
      <w:rFonts w:ascii="Times New Roman" w:eastAsiaTheme="minorEastAsia" w:hAnsi="Times New Roman"/>
      <w:sz w:val="24"/>
      <w:lang w:val="en-US" w:eastAsia="zh-TW"/>
    </w:rPr>
  </w:style>
  <w:style w:type="character" w:customStyle="1" w:styleId="normaltextrun">
    <w:name w:val="normaltextrun"/>
    <w:basedOn w:val="DefaultParagraphFont"/>
    <w:rsid w:val="00716E92"/>
  </w:style>
  <w:style w:type="paragraph" w:styleId="CommentSubject">
    <w:name w:val="annotation subject"/>
    <w:basedOn w:val="CommentText"/>
    <w:next w:val="CommentText"/>
    <w:link w:val="CommentSubjectChar"/>
    <w:uiPriority w:val="99"/>
    <w:semiHidden/>
    <w:unhideWhenUsed/>
    <w:rsid w:val="0071757E"/>
    <w:rPr>
      <w:b/>
      <w:bCs/>
    </w:rPr>
  </w:style>
  <w:style w:type="character" w:customStyle="1" w:styleId="CommentSubjectChar">
    <w:name w:val="Comment Subject Char"/>
    <w:basedOn w:val="CommentTextChar"/>
    <w:link w:val="CommentSubject"/>
    <w:uiPriority w:val="99"/>
    <w:semiHidden/>
    <w:rsid w:val="0071757E"/>
    <w:rPr>
      <w:rFonts w:ascii="Times New Roman" w:eastAsiaTheme="minorEastAsia" w:hAnsi="Times New Roman"/>
      <w:b/>
      <w:bCs/>
      <w:sz w:val="20"/>
      <w:szCs w:val="20"/>
      <w:lang w:val="en-US" w:eastAsia="zh-TW"/>
    </w:rPr>
  </w:style>
  <w:style w:type="paragraph" w:styleId="HTMLPreformatted">
    <w:name w:val="HTML Preformatted"/>
    <w:basedOn w:val="Normal"/>
    <w:link w:val="HTMLPreformattedChar"/>
    <w:uiPriority w:val="99"/>
    <w:semiHidden/>
    <w:unhideWhenUsed/>
    <w:rsid w:val="000E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0E0E17"/>
    <w:rPr>
      <w:rFonts w:ascii="Courier New" w:eastAsia="Times New Roman" w:hAnsi="Courier New" w:cs="Courier New"/>
      <w:sz w:val="20"/>
      <w:szCs w:val="20"/>
      <w:lang w:val="en-US"/>
    </w:rPr>
  </w:style>
  <w:style w:type="character" w:customStyle="1" w:styleId="y2iqfc">
    <w:name w:val="y2iqfc"/>
    <w:basedOn w:val="DefaultParagraphFont"/>
    <w:rsid w:val="000E0E17"/>
  </w:style>
  <w:style w:type="paragraph" w:customStyle="1" w:styleId="paragraph">
    <w:name w:val="paragraph"/>
    <w:basedOn w:val="Normal"/>
    <w:rsid w:val="00EC48D9"/>
    <w:pPr>
      <w:spacing w:before="100" w:beforeAutospacing="1" w:after="100" w:afterAutospacing="1"/>
    </w:pPr>
    <w:rPr>
      <w:rFonts w:eastAsia="Times New Roman" w:cs="Times New Roman"/>
      <w:szCs w:val="24"/>
      <w:lang w:eastAsia="en-US"/>
    </w:rPr>
  </w:style>
  <w:style w:type="character" w:customStyle="1" w:styleId="eop">
    <w:name w:val="eop"/>
    <w:basedOn w:val="DefaultParagraphFont"/>
    <w:rsid w:val="00EC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5515">
      <w:bodyDiv w:val="1"/>
      <w:marLeft w:val="0"/>
      <w:marRight w:val="0"/>
      <w:marTop w:val="0"/>
      <w:marBottom w:val="0"/>
      <w:divBdr>
        <w:top w:val="none" w:sz="0" w:space="0" w:color="auto"/>
        <w:left w:val="none" w:sz="0" w:space="0" w:color="auto"/>
        <w:bottom w:val="none" w:sz="0" w:space="0" w:color="auto"/>
        <w:right w:val="none" w:sz="0" w:space="0" w:color="auto"/>
      </w:divBdr>
    </w:div>
    <w:div w:id="298190664">
      <w:bodyDiv w:val="1"/>
      <w:marLeft w:val="0"/>
      <w:marRight w:val="0"/>
      <w:marTop w:val="0"/>
      <w:marBottom w:val="0"/>
      <w:divBdr>
        <w:top w:val="none" w:sz="0" w:space="0" w:color="auto"/>
        <w:left w:val="none" w:sz="0" w:space="0" w:color="auto"/>
        <w:bottom w:val="none" w:sz="0" w:space="0" w:color="auto"/>
        <w:right w:val="none" w:sz="0" w:space="0" w:color="auto"/>
      </w:divBdr>
    </w:div>
    <w:div w:id="302583906">
      <w:bodyDiv w:val="1"/>
      <w:marLeft w:val="0"/>
      <w:marRight w:val="0"/>
      <w:marTop w:val="0"/>
      <w:marBottom w:val="0"/>
      <w:divBdr>
        <w:top w:val="none" w:sz="0" w:space="0" w:color="auto"/>
        <w:left w:val="none" w:sz="0" w:space="0" w:color="auto"/>
        <w:bottom w:val="none" w:sz="0" w:space="0" w:color="auto"/>
        <w:right w:val="none" w:sz="0" w:space="0" w:color="auto"/>
      </w:divBdr>
    </w:div>
    <w:div w:id="302808749">
      <w:bodyDiv w:val="1"/>
      <w:marLeft w:val="0"/>
      <w:marRight w:val="0"/>
      <w:marTop w:val="0"/>
      <w:marBottom w:val="0"/>
      <w:divBdr>
        <w:top w:val="none" w:sz="0" w:space="0" w:color="auto"/>
        <w:left w:val="none" w:sz="0" w:space="0" w:color="auto"/>
        <w:bottom w:val="none" w:sz="0" w:space="0" w:color="auto"/>
        <w:right w:val="none" w:sz="0" w:space="0" w:color="auto"/>
      </w:divBdr>
    </w:div>
    <w:div w:id="605842651">
      <w:bodyDiv w:val="1"/>
      <w:marLeft w:val="0"/>
      <w:marRight w:val="0"/>
      <w:marTop w:val="0"/>
      <w:marBottom w:val="0"/>
      <w:divBdr>
        <w:top w:val="none" w:sz="0" w:space="0" w:color="auto"/>
        <w:left w:val="none" w:sz="0" w:space="0" w:color="auto"/>
        <w:bottom w:val="none" w:sz="0" w:space="0" w:color="auto"/>
        <w:right w:val="none" w:sz="0" w:space="0" w:color="auto"/>
      </w:divBdr>
    </w:div>
    <w:div w:id="784885449">
      <w:bodyDiv w:val="1"/>
      <w:marLeft w:val="0"/>
      <w:marRight w:val="0"/>
      <w:marTop w:val="0"/>
      <w:marBottom w:val="0"/>
      <w:divBdr>
        <w:top w:val="none" w:sz="0" w:space="0" w:color="auto"/>
        <w:left w:val="none" w:sz="0" w:space="0" w:color="auto"/>
        <w:bottom w:val="none" w:sz="0" w:space="0" w:color="auto"/>
        <w:right w:val="none" w:sz="0" w:space="0" w:color="auto"/>
      </w:divBdr>
      <w:divsChild>
        <w:div w:id="313918884">
          <w:marLeft w:val="0"/>
          <w:marRight w:val="0"/>
          <w:marTop w:val="0"/>
          <w:marBottom w:val="60"/>
          <w:divBdr>
            <w:top w:val="none" w:sz="0" w:space="0" w:color="auto"/>
            <w:left w:val="none" w:sz="0" w:space="0" w:color="auto"/>
            <w:bottom w:val="none" w:sz="0" w:space="0" w:color="auto"/>
            <w:right w:val="none" w:sz="0" w:space="0" w:color="auto"/>
          </w:divBdr>
          <w:divsChild>
            <w:div w:id="1682076781">
              <w:marLeft w:val="90"/>
              <w:marRight w:val="0"/>
              <w:marTop w:val="0"/>
              <w:marBottom w:val="0"/>
              <w:divBdr>
                <w:top w:val="single" w:sz="6" w:space="5" w:color="E8E8E8"/>
                <w:left w:val="single" w:sz="6" w:space="7" w:color="E8E8E8"/>
                <w:bottom w:val="single" w:sz="6" w:space="5" w:color="E8E8E8"/>
                <w:right w:val="single" w:sz="6" w:space="7" w:color="E8E8E8"/>
              </w:divBdr>
              <w:divsChild>
                <w:div w:id="1370377204">
                  <w:marLeft w:val="0"/>
                  <w:marRight w:val="0"/>
                  <w:marTop w:val="0"/>
                  <w:marBottom w:val="0"/>
                  <w:divBdr>
                    <w:top w:val="none" w:sz="0" w:space="0" w:color="auto"/>
                    <w:left w:val="none" w:sz="0" w:space="0" w:color="auto"/>
                    <w:bottom w:val="none" w:sz="0" w:space="0" w:color="auto"/>
                    <w:right w:val="none" w:sz="0" w:space="0" w:color="auto"/>
                  </w:divBdr>
                  <w:divsChild>
                    <w:div w:id="16253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2829">
          <w:marLeft w:val="0"/>
          <w:marRight w:val="0"/>
          <w:marTop w:val="0"/>
          <w:marBottom w:val="60"/>
          <w:divBdr>
            <w:top w:val="none" w:sz="0" w:space="0" w:color="auto"/>
            <w:left w:val="none" w:sz="0" w:space="0" w:color="auto"/>
            <w:bottom w:val="none" w:sz="0" w:space="0" w:color="auto"/>
            <w:right w:val="none" w:sz="0" w:space="0" w:color="auto"/>
          </w:divBdr>
          <w:divsChild>
            <w:div w:id="454299752">
              <w:marLeft w:val="90"/>
              <w:marRight w:val="0"/>
              <w:marTop w:val="0"/>
              <w:marBottom w:val="0"/>
              <w:divBdr>
                <w:top w:val="single" w:sz="6" w:space="5" w:color="E8E8E8"/>
                <w:left w:val="single" w:sz="6" w:space="7" w:color="E8E8E8"/>
                <w:bottom w:val="single" w:sz="6" w:space="5" w:color="E8E8E8"/>
                <w:right w:val="single" w:sz="6" w:space="7" w:color="E8E8E8"/>
              </w:divBdr>
              <w:divsChild>
                <w:div w:id="952444788">
                  <w:marLeft w:val="0"/>
                  <w:marRight w:val="0"/>
                  <w:marTop w:val="0"/>
                  <w:marBottom w:val="0"/>
                  <w:divBdr>
                    <w:top w:val="none" w:sz="0" w:space="0" w:color="auto"/>
                    <w:left w:val="none" w:sz="0" w:space="0" w:color="auto"/>
                    <w:bottom w:val="none" w:sz="0" w:space="0" w:color="auto"/>
                    <w:right w:val="none" w:sz="0" w:space="0" w:color="auto"/>
                  </w:divBdr>
                  <w:divsChild>
                    <w:div w:id="17489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6031">
          <w:marLeft w:val="0"/>
          <w:marRight w:val="0"/>
          <w:marTop w:val="0"/>
          <w:marBottom w:val="60"/>
          <w:divBdr>
            <w:top w:val="none" w:sz="0" w:space="0" w:color="auto"/>
            <w:left w:val="none" w:sz="0" w:space="0" w:color="auto"/>
            <w:bottom w:val="none" w:sz="0" w:space="0" w:color="auto"/>
            <w:right w:val="none" w:sz="0" w:space="0" w:color="auto"/>
          </w:divBdr>
          <w:divsChild>
            <w:div w:id="583414574">
              <w:marLeft w:val="90"/>
              <w:marRight w:val="0"/>
              <w:marTop w:val="0"/>
              <w:marBottom w:val="0"/>
              <w:divBdr>
                <w:top w:val="single" w:sz="6" w:space="5" w:color="E8E8E8"/>
                <w:left w:val="single" w:sz="6" w:space="7" w:color="E8E8E8"/>
                <w:bottom w:val="single" w:sz="6" w:space="5" w:color="E8E8E8"/>
                <w:right w:val="single" w:sz="6" w:space="7" w:color="E8E8E8"/>
              </w:divBdr>
              <w:divsChild>
                <w:div w:id="1019157230">
                  <w:marLeft w:val="0"/>
                  <w:marRight w:val="0"/>
                  <w:marTop w:val="0"/>
                  <w:marBottom w:val="0"/>
                  <w:divBdr>
                    <w:top w:val="none" w:sz="0" w:space="0" w:color="auto"/>
                    <w:left w:val="none" w:sz="0" w:space="0" w:color="auto"/>
                    <w:bottom w:val="none" w:sz="0" w:space="0" w:color="auto"/>
                    <w:right w:val="none" w:sz="0" w:space="0" w:color="auto"/>
                  </w:divBdr>
                  <w:divsChild>
                    <w:div w:id="683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6282">
      <w:bodyDiv w:val="1"/>
      <w:marLeft w:val="0"/>
      <w:marRight w:val="0"/>
      <w:marTop w:val="0"/>
      <w:marBottom w:val="0"/>
      <w:divBdr>
        <w:top w:val="none" w:sz="0" w:space="0" w:color="auto"/>
        <w:left w:val="none" w:sz="0" w:space="0" w:color="auto"/>
        <w:bottom w:val="none" w:sz="0" w:space="0" w:color="auto"/>
        <w:right w:val="none" w:sz="0" w:space="0" w:color="auto"/>
      </w:divBdr>
    </w:div>
    <w:div w:id="1072041994">
      <w:bodyDiv w:val="1"/>
      <w:marLeft w:val="0"/>
      <w:marRight w:val="0"/>
      <w:marTop w:val="0"/>
      <w:marBottom w:val="0"/>
      <w:divBdr>
        <w:top w:val="none" w:sz="0" w:space="0" w:color="auto"/>
        <w:left w:val="none" w:sz="0" w:space="0" w:color="auto"/>
        <w:bottom w:val="none" w:sz="0" w:space="0" w:color="auto"/>
        <w:right w:val="none" w:sz="0" w:space="0" w:color="auto"/>
      </w:divBdr>
    </w:div>
    <w:div w:id="1147237758">
      <w:bodyDiv w:val="1"/>
      <w:marLeft w:val="0"/>
      <w:marRight w:val="0"/>
      <w:marTop w:val="0"/>
      <w:marBottom w:val="0"/>
      <w:divBdr>
        <w:top w:val="none" w:sz="0" w:space="0" w:color="auto"/>
        <w:left w:val="none" w:sz="0" w:space="0" w:color="auto"/>
        <w:bottom w:val="none" w:sz="0" w:space="0" w:color="auto"/>
        <w:right w:val="none" w:sz="0" w:space="0" w:color="auto"/>
      </w:divBdr>
    </w:div>
    <w:div w:id="1558130219">
      <w:bodyDiv w:val="1"/>
      <w:marLeft w:val="0"/>
      <w:marRight w:val="0"/>
      <w:marTop w:val="0"/>
      <w:marBottom w:val="0"/>
      <w:divBdr>
        <w:top w:val="none" w:sz="0" w:space="0" w:color="auto"/>
        <w:left w:val="none" w:sz="0" w:space="0" w:color="auto"/>
        <w:bottom w:val="none" w:sz="0" w:space="0" w:color="auto"/>
        <w:right w:val="none" w:sz="0" w:space="0" w:color="auto"/>
      </w:divBdr>
    </w:div>
    <w:div w:id="1566185624">
      <w:bodyDiv w:val="1"/>
      <w:marLeft w:val="0"/>
      <w:marRight w:val="0"/>
      <w:marTop w:val="0"/>
      <w:marBottom w:val="0"/>
      <w:divBdr>
        <w:top w:val="none" w:sz="0" w:space="0" w:color="auto"/>
        <w:left w:val="none" w:sz="0" w:space="0" w:color="auto"/>
        <w:bottom w:val="none" w:sz="0" w:space="0" w:color="auto"/>
        <w:right w:val="none" w:sz="0" w:space="0" w:color="auto"/>
      </w:divBdr>
    </w:div>
    <w:div w:id="1590693984">
      <w:bodyDiv w:val="1"/>
      <w:marLeft w:val="0"/>
      <w:marRight w:val="0"/>
      <w:marTop w:val="0"/>
      <w:marBottom w:val="0"/>
      <w:divBdr>
        <w:top w:val="none" w:sz="0" w:space="0" w:color="auto"/>
        <w:left w:val="none" w:sz="0" w:space="0" w:color="auto"/>
        <w:bottom w:val="none" w:sz="0" w:space="0" w:color="auto"/>
        <w:right w:val="none" w:sz="0" w:space="0" w:color="auto"/>
      </w:divBdr>
    </w:div>
    <w:div w:id="1599363714">
      <w:bodyDiv w:val="1"/>
      <w:marLeft w:val="0"/>
      <w:marRight w:val="0"/>
      <w:marTop w:val="0"/>
      <w:marBottom w:val="0"/>
      <w:divBdr>
        <w:top w:val="none" w:sz="0" w:space="0" w:color="auto"/>
        <w:left w:val="none" w:sz="0" w:space="0" w:color="auto"/>
        <w:bottom w:val="none" w:sz="0" w:space="0" w:color="auto"/>
        <w:right w:val="none" w:sz="0" w:space="0" w:color="auto"/>
      </w:divBdr>
    </w:div>
    <w:div w:id="1702439656">
      <w:bodyDiv w:val="1"/>
      <w:marLeft w:val="0"/>
      <w:marRight w:val="0"/>
      <w:marTop w:val="0"/>
      <w:marBottom w:val="0"/>
      <w:divBdr>
        <w:top w:val="none" w:sz="0" w:space="0" w:color="auto"/>
        <w:left w:val="none" w:sz="0" w:space="0" w:color="auto"/>
        <w:bottom w:val="none" w:sz="0" w:space="0" w:color="auto"/>
        <w:right w:val="none" w:sz="0" w:space="0" w:color="auto"/>
      </w:divBdr>
    </w:div>
    <w:div w:id="2040935396">
      <w:bodyDiv w:val="1"/>
      <w:marLeft w:val="0"/>
      <w:marRight w:val="0"/>
      <w:marTop w:val="0"/>
      <w:marBottom w:val="0"/>
      <w:divBdr>
        <w:top w:val="none" w:sz="0" w:space="0" w:color="auto"/>
        <w:left w:val="none" w:sz="0" w:space="0" w:color="auto"/>
        <w:bottom w:val="none" w:sz="0" w:space="0" w:color="auto"/>
        <w:right w:val="none" w:sz="0" w:space="0" w:color="auto"/>
      </w:divBdr>
    </w:div>
    <w:div w:id="20717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ktok.com/@huaweimobilepl?fbclid=IwAR2G8pv9BE_P4Jv9vAq6YdVRbS9D90BRFFW_s1Kq0vUBWEycVqWAgpSqlX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user/HuaweiPols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huaweimobil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witter.com/huaweimobilepl" TargetMode="External"/><Relationship Id="rId4" Type="http://schemas.openxmlformats.org/officeDocument/2006/relationships/styles" Target="styles.xml"/><Relationship Id="rId9" Type="http://schemas.openxmlformats.org/officeDocument/2006/relationships/hyperlink" Target="https://www.facebook.com/HuaweimobilePL/" TargetMode="External"/><Relationship Id="rId14" Type="http://schemas.openxmlformats.org/officeDocument/2006/relationships/hyperlink" Target="mailto:wojciech.skrok@cohnwolf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06A8176415F4B8D633A09B51F4F4E" ma:contentTypeVersion="13" ma:contentTypeDescription="Create a new document." ma:contentTypeScope="" ma:versionID="51c3e523d9d1bfcb1d5a5cfec96ed6f0">
  <xsd:schema xmlns:xsd="http://www.w3.org/2001/XMLSchema" xmlns:xs="http://www.w3.org/2001/XMLSchema" xmlns:p="http://schemas.microsoft.com/office/2006/metadata/properties" xmlns:ns2="c6eb256f-218b-43e8-9745-428743639759" xmlns:ns3="bba8947a-bb8b-48b3-bdbb-fbe64dc5d7c3" targetNamespace="http://schemas.microsoft.com/office/2006/metadata/properties" ma:root="true" ma:fieldsID="e59d7d46914a72a5ff5a0254111971ae" ns2:_="" ns3:_="">
    <xsd:import namespace="c6eb256f-218b-43e8-9745-428743639759"/>
    <xsd:import namespace="bba8947a-bb8b-48b3-bdbb-fbe64dc5d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256f-218b-43e8-9745-428743639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8947a-bb8b-48b3-bdbb-fbe64dc5d7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915DE-16AE-41E6-A8DA-BD414CAA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256f-218b-43e8-9745-428743639759"/>
    <ds:schemaRef ds:uri="bba8947a-bb8b-48b3-bdbb-fbe64dc5d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61015-D0B5-4D1B-8F3A-8AE6AEDAFEEA}">
  <ds:schemaRefs>
    <ds:schemaRef ds:uri="http://schemas.microsoft.com/sharepoint/v3/contenttype/forms"/>
  </ds:schemaRefs>
</ds:datastoreItem>
</file>

<file path=customXml/itemProps3.xml><?xml version="1.0" encoding="utf-8"?>
<ds:datastoreItem xmlns:ds="http://schemas.openxmlformats.org/officeDocument/2006/customXml" ds:itemID="{A438E679-2BB7-4918-A856-6993CFB8A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6629</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MILLENNIUM BANK S.A.</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ZACHEWICZ MAGDALENA (POLAND)</dc:creator>
  <cp:lastModifiedBy>Skrok, Wojciech</cp:lastModifiedBy>
  <cp:revision>6</cp:revision>
  <dcterms:created xsi:type="dcterms:W3CDTF">2021-06-04T09:46:00Z</dcterms:created>
  <dcterms:modified xsi:type="dcterms:W3CDTF">2021-06-04T10:12:00Z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0x01010009306A8176415F4B8D633A09B51F4F4E</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1622790409</vt:lpwstr>
  </property>
</Properties>
</file>